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58056052"/>
        <w:docPartObj>
          <w:docPartGallery w:val="Cover Pages"/>
          <w:docPartUnique/>
        </w:docPartObj>
      </w:sdtPr>
      <w:sdtEndPr>
        <w:rPr>
          <w:color w:val="FFFFFF" w:themeColor="background1"/>
          <w:sz w:val="44"/>
          <w:szCs w:val="44"/>
        </w:rPr>
      </w:sdtEndPr>
      <w:sdtContent>
        <w:p w14:paraId="225AC219" w14:textId="77777777" w:rsidR="006739EC" w:rsidRDefault="005B490F">
          <w:r>
            <w:rPr>
              <w:noProof/>
              <w:lang w:bidi="ar-SA"/>
            </w:rPr>
            <mc:AlternateContent>
              <mc:Choice Requires="wpg">
                <w:drawing>
                  <wp:anchor distT="0" distB="0" distL="114300" distR="114300" simplePos="0" relativeHeight="251678720" behindDoc="0" locked="0" layoutInCell="0" allowOverlap="1" wp14:anchorId="680DCE95" wp14:editId="3D092C22">
                    <wp:simplePos x="0" y="0"/>
                    <wp:positionH relativeFrom="page">
                      <wp:posOffset>4934348</wp:posOffset>
                    </wp:positionH>
                    <wp:positionV relativeFrom="page">
                      <wp:posOffset>0</wp:posOffset>
                    </wp:positionV>
                    <wp:extent cx="3453978" cy="10053955"/>
                    <wp:effectExtent l="0" t="0" r="0" b="0"/>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978" cy="10053955"/>
                              <a:chOff x="6784" y="0"/>
                              <a:chExt cx="5456" cy="15840"/>
                            </a:xfrm>
                          </wpg:grpSpPr>
                          <wpg:grpSp>
                            <wpg:cNvPr id="12" name="Group 364"/>
                            <wpg:cNvGrpSpPr>
                              <a:grpSpLocks/>
                            </wpg:cNvGrpSpPr>
                            <wpg:grpSpPr bwMode="auto">
                              <a:xfrm>
                                <a:off x="7344" y="0"/>
                                <a:ext cx="4896" cy="15840"/>
                                <a:chOff x="7560" y="0"/>
                                <a:chExt cx="4700" cy="15840"/>
                              </a:xfrm>
                            </wpg:grpSpPr>
                            <wps:wsp>
                              <wps:cNvPr id="13" name="Rectangle 365"/>
                              <wps:cNvSpPr>
                                <a:spLocks noChangeArrowheads="1"/>
                              </wps:cNvSpPr>
                              <wps:spPr bwMode="auto">
                                <a:xfrm>
                                  <a:off x="7755" y="0"/>
                                  <a:ext cx="4505" cy="15840"/>
                                </a:xfrm>
                                <a:prstGeom prst="rect">
                                  <a:avLst/>
                                </a:prstGeom>
                                <a:solidFill>
                                  <a:srgbClr val="B10021"/>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366" descr="Light vertical"/>
                              <wps:cNvSpPr>
                                <a:spLocks noChangeArrowheads="1"/>
                              </wps:cNvSpPr>
                              <wps:spPr bwMode="auto">
                                <a:xfrm>
                                  <a:off x="7560" y="8"/>
                                  <a:ext cx="195" cy="15825"/>
                                </a:xfrm>
                                <a:prstGeom prst="rect">
                                  <a:avLst/>
                                </a:prstGeom>
                                <a:solidFill>
                                  <a:srgbClr val="898389">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024CE80" w14:textId="08D97855" w:rsidR="00431A8E" w:rsidRDefault="00431A8E">
                                  <w:pPr>
                                    <w:pStyle w:val="NoSpacing"/>
                                    <w:rPr>
                                      <w:b/>
                                      <w:bCs/>
                                      <w:color w:val="FFFFFF" w:themeColor="background1"/>
                                      <w:sz w:val="96"/>
                                      <w:szCs w:val="96"/>
                                    </w:rPr>
                                  </w:pPr>
                                  <w:r>
                                    <w:rPr>
                                      <w:b/>
                                      <w:bCs/>
                                      <w:color w:val="FFFFFF" w:themeColor="background1"/>
                                      <w:sz w:val="96"/>
                                      <w:szCs w:val="96"/>
                                    </w:rPr>
                                    <w:t xml:space="preserve">    2023</w:t>
                                  </w:r>
                                </w:p>
                              </w:txbxContent>
                            </wps:txbx>
                            <wps:bodyPr rot="0" vert="horz" wrap="square" lIns="365760" tIns="182880" rIns="182880" bIns="182880" anchor="b" anchorCtr="0" upright="1">
                              <a:noAutofit/>
                            </wps:bodyPr>
                          </wps:wsp>
                          <wps:wsp>
                            <wps:cNvPr id="16" name="Rectangle 9"/>
                            <wps:cNvSpPr>
                              <a:spLocks noChangeArrowheads="1"/>
                            </wps:cNvSpPr>
                            <wps:spPr bwMode="auto">
                              <a:xfrm>
                                <a:off x="6784" y="11272"/>
                                <a:ext cx="4889" cy="387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1FF803D" w14:textId="28B4490D" w:rsidR="00431A8E" w:rsidRPr="005D52AE" w:rsidRDefault="00431A8E" w:rsidP="009B0FBE">
                                  <w:pPr>
                                    <w:pStyle w:val="NoSpacing"/>
                                    <w:spacing w:line="360" w:lineRule="auto"/>
                                    <w:jc w:val="center"/>
                                    <w:rPr>
                                      <w:b/>
                                      <w:i/>
                                      <w:color w:val="FFFFFF" w:themeColor="background1"/>
                                      <w:sz w:val="32"/>
                                      <w:szCs w:val="32"/>
                                    </w:rPr>
                                  </w:pPr>
                                  <w:r w:rsidRPr="005D52AE">
                                    <w:rPr>
                                      <w:b/>
                                      <w:i/>
                                      <w:color w:val="FFFFFF" w:themeColor="background1"/>
                                      <w:sz w:val="32"/>
                                      <w:szCs w:val="32"/>
                                    </w:rPr>
                                    <w:t>The University of Alabama</w:t>
                                  </w:r>
                                </w:p>
                                <w:p w14:paraId="725C2432" w14:textId="7B5FC2F3" w:rsidR="00431A8E" w:rsidRPr="005D52AE" w:rsidRDefault="00431A8E" w:rsidP="00494332">
                                  <w:pPr>
                                    <w:pStyle w:val="NoSpacing"/>
                                    <w:spacing w:line="360" w:lineRule="auto"/>
                                    <w:jc w:val="center"/>
                                    <w:rPr>
                                      <w:b/>
                                      <w:i/>
                                      <w:color w:val="FFFFFF" w:themeColor="background1"/>
                                      <w:sz w:val="32"/>
                                      <w:szCs w:val="32"/>
                                    </w:rPr>
                                  </w:pPr>
                                  <w:r>
                                    <w:rPr>
                                      <w:b/>
                                      <w:i/>
                                      <w:color w:val="FFFFFF" w:themeColor="background1"/>
                                      <w:sz w:val="32"/>
                                      <w:szCs w:val="32"/>
                                    </w:rPr>
                                    <w:t xml:space="preserve">Landscape and Grounds Department </w:t>
                                  </w:r>
                                </w:p>
                                <w:sdt>
                                  <w:sdtPr>
                                    <w:rPr>
                                      <w:color w:val="FFFFFF" w:themeColor="background1"/>
                                      <w:sz w:val="28"/>
                                      <w:szCs w:val="28"/>
                                    </w:rPr>
                                    <w:alias w:val="Company"/>
                                    <w:id w:val="-1461802748"/>
                                    <w:showingPlcHdr/>
                                    <w:dataBinding w:prefixMappings="xmlns:ns0='http://schemas.openxmlformats.org/officeDocument/2006/extended-properties'" w:xpath="/ns0:Properties[1]/ns0:Company[1]" w:storeItemID="{6668398D-A668-4E3E-A5EB-62B293D839F1}"/>
                                    <w:text/>
                                  </w:sdtPr>
                                  <w:sdtEndPr/>
                                  <w:sdtContent>
                                    <w:p w14:paraId="71E7A94E" w14:textId="2454BBF6" w:rsidR="00431A8E" w:rsidRPr="00013FAB" w:rsidRDefault="00431A8E">
                                      <w:pPr>
                                        <w:pStyle w:val="NoSpacing"/>
                                        <w:spacing w:line="360" w:lineRule="auto"/>
                                        <w:rPr>
                                          <w:color w:val="FFFFFF" w:themeColor="background1"/>
                                          <w:sz w:val="44"/>
                                          <w:szCs w:val="44"/>
                                        </w:rPr>
                                      </w:pPr>
                                      <w:r>
                                        <w:rPr>
                                          <w:color w:val="FFFFFF" w:themeColor="background1"/>
                                          <w:sz w:val="28"/>
                                          <w:szCs w:val="28"/>
                                        </w:rPr>
                                        <w:t xml:space="preserve">     </w:t>
                                      </w:r>
                                    </w:p>
                                  </w:sdtContent>
                                </w:sdt>
                                <w:p w14:paraId="5F570CFF" w14:textId="77777777" w:rsidR="00431A8E" w:rsidRPr="006739EC" w:rsidRDefault="00431A8E">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80DCE95" id="Group 14" o:spid="_x0000_s1026" style="position:absolute;margin-left:388.55pt;margin-top:0;width:271.95pt;height:791.65pt;z-index:251678720;mso-height-percent:1000;mso-position-horizontal-relative:page;mso-position-vertical-relative:page;mso-height-percent:1000" coordorigin="6784" coordsize="54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mrfQMAAEYNAAAOAAAAZHJzL2Uyb0RvYy54bWzEl1tP2zAUx98n7TtYfh9p0qRJI1rEYKBJ&#10;bENj+wCu41y0JM5sl5R9+h3buZSChGhX1ofKjm/n/P075ySnZ5uqRPdMyILXC+yeTDBiNeVJUWcL&#10;/PPH1YcII6lInZCS12yBH5jEZ8v3707bJmYez3mZMIFgk1rGbbPAuVJN7DiS5qwi8oQ3rIbBlIuK&#10;KOiKzEkEaWH3qnS8yWTmtFwkjeCUSQlPL+0gXpr905RR9S1NJVOoXGCwTZl/Yf5X+t9ZnpI4E6TJ&#10;C9qZQfawoiJFDYcOW10SRdBaFE+2qgoquOSpOqG8cniaFpQZH8Abd7LjzbXg68b4ksVt1gwygbQ7&#10;Ou29Lf16fy2au+ZWWOuhecPpLwm6OG2Txdvjup/ZyWjVfuEJ3CdZK24c36Si0luAS2hj9H0Y9GUb&#10;hSg8nPrBdB4CERTG3MkEekFgr4DmcE964SyMfIzGtTT/1K0O/GDWLQ0i31ydQ2J7rrG1s03ffWeo&#10;bYIPtwIVCZzpYVSTCuw20qLpzNfH7zqqr/FfCRFO/Uf+9Fr40XzXGxIPKoTBDGh9TgU/nMCIEfBF&#10;FSCk5EiNPIyau5w0zMAoNRW9otNe0e8Qa6TOSgaqmkttGzOxZ0tasFDNL3KYx86F4G3OSAJ2ufoW&#10;4A63FuiOBCxfJC0MgaEtqQaBgwk8f14oEjdCqmvGK6QbCyzAeIMxub+RShszTtFUS14WyVVRlqYj&#10;stVFKdA9gaTyETj2rP0708paT665XmZ31E+Ml9oxjZ2MVzx5ACcFt5kJMik0ci7+YNRCVlpg+XtN&#10;BMOo/FyDUHPXB/KRMh0/CD3oiO2R1fYIqSlstcAKI9u8UDb1rRtRZDmc5Bqna34OYZwWxvHRqs5Y&#10;YMjaenyYIFJseG7DBGGSMEnB8htttK42qqCktJG7hQzofyzG+nCMbLbqGXPnI2KegX7ISCM/ByMW&#10;zaNpNLd4lk1OLHjhHH4mbsBvS6TB9hGqzzNIYmZKY4d6H2pvSCRV4nAmx6T/VnzCbT/lM3xLEF+s&#10;JlBSDaT7gzhkLBLvgY/arDampL46t0HZCHXVs8nNjbwoGrJb37Ppre/1+W11OEs6Bo6f3yCV7fJj&#10;QlifDjX12KVyeLdyXS/0HqcyP4IUY8rlNAoPTGWHE2Tf1vrAemWR/K8gmaQEL+smF3cfFvprYLtv&#10;Cuv4+bP8CwAA//8DAFBLAwQUAAYACAAAACEA/R19YeEAAAAKAQAADwAAAGRycy9kb3ducmV2Lnht&#10;bEyPwU7DMBBE70j8g7VI3KiTRpA2xKkqpHKBglrgwM2NlyQiXkex06R8PdsT3GY1o9k3+WqyrThi&#10;7xtHCuJZBAKpdKahSsH72+ZmAcIHTUa3jlDBCT2sisuLXGfGjbTD4z5UgkvIZ1pBHUKXSenLGq32&#10;M9chsffleqsDn30lTa9HLretnEfRnbS6If5Q6w4faiy/94NV0MqNWdvT0+f48rpbLh+H7fPHz1ap&#10;66tpfQ8i4BT+wnDGZ3QomOngBjJetArSNI05qoAXne1kHrM6sLpdJAnIIpf/JxS/AAAA//8DAFBL&#10;AQItABQABgAIAAAAIQC2gziS/gAAAOEBAAATAAAAAAAAAAAAAAAAAAAAAABbQ29udGVudF9UeXBl&#10;c10ueG1sUEsBAi0AFAAGAAgAAAAhADj9If/WAAAAlAEAAAsAAAAAAAAAAAAAAAAALwEAAF9yZWxz&#10;Ly5yZWxzUEsBAi0AFAAGAAgAAAAhAHK1yat9AwAARg0AAA4AAAAAAAAAAAAAAAAALgIAAGRycy9l&#10;Mm9Eb2MueG1sUEsBAi0AFAAGAAgAAAAhAP0dfWHhAAAACgEAAA8AAAAAAAAAAAAAAAAA1wUAAGRy&#10;cy9kb3ducmV2LnhtbFBLBQYAAAAABAAEAPMAAADlB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hNwgAAANsAAAAPAAAAZHJzL2Rvd25yZXYueG1sRE9Na8JA&#10;EL0X/A/LCL01GyNKiVlDEVpSetKG0uOQHZPY7GzY3Wr677uC4G0e73OKcjKDOJPzvWUFiyQFQdxY&#10;3XOroP58fXoG4QOyxsEyKfgjD+V29lBgru2F93Q+hFbEEPY5KuhCGHMpfdORQZ/YkThyR+sMhghd&#10;K7XDSww3g8zSdC0N9hwbOhxp11Hzc/g1Clb1R5Vm7/70tnTHsK+xWn25b6Ue59PLBkSgKdzFN3el&#10;4/wlXH+JB8jtPwAAAP//AwBQSwECLQAUAAYACAAAACEA2+H2y+4AAACFAQAAEwAAAAAAAAAAAAAA&#10;AAAAAAAAW0NvbnRlbnRfVHlwZXNdLnhtbFBLAQItABQABgAIAAAAIQBa9CxbvwAAABUBAAALAAAA&#10;AAAAAAAAAAAAAB8BAABfcmVscy8ucmVsc1BLAQItABQABgAIAAAAIQCIi2hNwgAAANsAAAAPAAAA&#10;AAAAAAAAAAAAAAcCAABkcnMvZG93bnJldi54bWxQSwUGAAAAAAMAAwC3AAAA9gIAAAAA&#10;" fillcolor="#b10021"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j+wgAAANsAAAAPAAAAZHJzL2Rvd25yZXYueG1sRE9Na8JA&#10;EL0X/A/LCL01m0oQja5SBDFgQRp76HHIjkkwOxuza5L++64g9DaP9znr7Wga0VPnassK3qMYBHFh&#10;dc2lgu/z/m0BwnlkjY1lUvBLDrabycsaU20H/qI+96UIIexSVFB536ZSuqIigy6yLXHgLrYz6APs&#10;Sqk7HEK4aeQsjufSYM2hocKWdhUV1/xuFBxOxyPt5LK8LGQyG/vbT5t9Jkq9TsePFQhPo/8XP92Z&#10;DvMTePwSDpCbPwAAAP//AwBQSwECLQAUAAYACAAAACEA2+H2y+4AAACFAQAAEwAAAAAAAAAAAAAA&#10;AAAAAAAAW0NvbnRlbnRfVHlwZXNdLnhtbFBLAQItABQABgAIAAAAIQBa9CxbvwAAABUBAAALAAAA&#10;AAAAAAAAAAAAAB8BAABfcmVscy8ucmVsc1BLAQItABQABgAIAAAAIQBFktj+wgAAANsAAAAPAAAA&#10;AAAAAAAAAAAAAAcCAABkcnMvZG93bnJldi54bWxQSwUGAAAAAAMAAwC3AAAA9gIAAAAA&#10;" fillcolor="#898389" stroked="f" strokecolor="white" strokeweight="1pt">
                        <v:fill opacity="52428f"/>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p w14:paraId="4024CE80" w14:textId="08D97855" w:rsidR="00431A8E" w:rsidRDefault="00431A8E">
                            <w:pPr>
                              <w:pStyle w:val="NoSpacing"/>
                              <w:rPr>
                                <w:b/>
                                <w:bCs/>
                                <w:color w:val="FFFFFF" w:themeColor="background1"/>
                                <w:sz w:val="96"/>
                                <w:szCs w:val="96"/>
                              </w:rPr>
                            </w:pPr>
                            <w:r>
                              <w:rPr>
                                <w:b/>
                                <w:bCs/>
                                <w:color w:val="FFFFFF" w:themeColor="background1"/>
                                <w:sz w:val="96"/>
                                <w:szCs w:val="96"/>
                              </w:rPr>
                              <w:t xml:space="preserve">    2023</w:t>
                            </w:r>
                          </w:p>
                        </w:txbxContent>
                      </v:textbox>
                    </v:rect>
                    <v:rect id="Rectangle 9" o:spid="_x0000_s1031" style="position:absolute;left:6784;top:11272;width:4889;height:38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71FF803D" w14:textId="28B4490D" w:rsidR="00431A8E" w:rsidRPr="005D52AE" w:rsidRDefault="00431A8E" w:rsidP="009B0FBE">
                            <w:pPr>
                              <w:pStyle w:val="NoSpacing"/>
                              <w:spacing w:line="360" w:lineRule="auto"/>
                              <w:jc w:val="center"/>
                              <w:rPr>
                                <w:b/>
                                <w:i/>
                                <w:color w:val="FFFFFF" w:themeColor="background1"/>
                                <w:sz w:val="32"/>
                                <w:szCs w:val="32"/>
                              </w:rPr>
                            </w:pPr>
                            <w:r w:rsidRPr="005D52AE">
                              <w:rPr>
                                <w:b/>
                                <w:i/>
                                <w:color w:val="FFFFFF" w:themeColor="background1"/>
                                <w:sz w:val="32"/>
                                <w:szCs w:val="32"/>
                              </w:rPr>
                              <w:t>The University of Alabama</w:t>
                            </w:r>
                          </w:p>
                          <w:p w14:paraId="725C2432" w14:textId="7B5FC2F3" w:rsidR="00431A8E" w:rsidRPr="005D52AE" w:rsidRDefault="00431A8E" w:rsidP="00494332">
                            <w:pPr>
                              <w:pStyle w:val="NoSpacing"/>
                              <w:spacing w:line="360" w:lineRule="auto"/>
                              <w:jc w:val="center"/>
                              <w:rPr>
                                <w:b/>
                                <w:i/>
                                <w:color w:val="FFFFFF" w:themeColor="background1"/>
                                <w:sz w:val="32"/>
                                <w:szCs w:val="32"/>
                              </w:rPr>
                            </w:pPr>
                            <w:r>
                              <w:rPr>
                                <w:b/>
                                <w:i/>
                                <w:color w:val="FFFFFF" w:themeColor="background1"/>
                                <w:sz w:val="32"/>
                                <w:szCs w:val="32"/>
                              </w:rPr>
                              <w:t xml:space="preserve">Landscape and Grounds Department </w:t>
                            </w:r>
                          </w:p>
                          <w:sdt>
                            <w:sdtPr>
                              <w:rPr>
                                <w:color w:val="FFFFFF" w:themeColor="background1"/>
                                <w:sz w:val="28"/>
                                <w:szCs w:val="28"/>
                              </w:rPr>
                              <w:alias w:val="Company"/>
                              <w:id w:val="-1461802748"/>
                              <w:showingPlcHdr/>
                              <w:dataBinding w:prefixMappings="xmlns:ns0='http://schemas.openxmlformats.org/officeDocument/2006/extended-properties'" w:xpath="/ns0:Properties[1]/ns0:Company[1]" w:storeItemID="{6668398D-A668-4E3E-A5EB-62B293D839F1}"/>
                              <w:text/>
                            </w:sdtPr>
                            <w:sdtEndPr/>
                            <w:sdtContent>
                              <w:p w14:paraId="71E7A94E" w14:textId="2454BBF6" w:rsidR="00431A8E" w:rsidRPr="00013FAB" w:rsidRDefault="00431A8E">
                                <w:pPr>
                                  <w:pStyle w:val="NoSpacing"/>
                                  <w:spacing w:line="360" w:lineRule="auto"/>
                                  <w:rPr>
                                    <w:color w:val="FFFFFF" w:themeColor="background1"/>
                                    <w:sz w:val="44"/>
                                    <w:szCs w:val="44"/>
                                  </w:rPr>
                                </w:pPr>
                                <w:r>
                                  <w:rPr>
                                    <w:color w:val="FFFFFF" w:themeColor="background1"/>
                                    <w:sz w:val="28"/>
                                    <w:szCs w:val="28"/>
                                  </w:rPr>
                                  <w:t xml:space="preserve">     </w:t>
                                </w:r>
                              </w:p>
                            </w:sdtContent>
                          </w:sdt>
                          <w:p w14:paraId="5F570CFF" w14:textId="77777777" w:rsidR="00431A8E" w:rsidRPr="006739EC" w:rsidRDefault="00431A8E">
                            <w:pPr>
                              <w:pStyle w:val="NoSpacing"/>
                              <w:spacing w:line="360" w:lineRule="auto"/>
                              <w:rPr>
                                <w:color w:val="FFFFFF" w:themeColor="background1"/>
                              </w:rPr>
                            </w:pPr>
                          </w:p>
                        </w:txbxContent>
                      </v:textbox>
                    </v:rect>
                    <w10:wrap anchorx="page" anchory="page"/>
                  </v:group>
                </w:pict>
              </mc:Fallback>
            </mc:AlternateContent>
          </w:r>
        </w:p>
        <w:p w14:paraId="7C5443C8" w14:textId="77777777" w:rsidR="00CB2A01" w:rsidRDefault="00E03AE5">
          <w:pPr>
            <w:rPr>
              <w:noProof/>
              <w:color w:val="FFFFFF" w:themeColor="background1"/>
              <w:sz w:val="44"/>
              <w:szCs w:val="44"/>
            </w:rPr>
          </w:pPr>
          <w:r>
            <w:rPr>
              <w:noProof/>
              <w:lang w:bidi="ar-SA"/>
            </w:rPr>
            <mc:AlternateContent>
              <mc:Choice Requires="wps">
                <w:drawing>
                  <wp:anchor distT="0" distB="0" distL="114300" distR="114300" simplePos="0" relativeHeight="251680768" behindDoc="0" locked="0" layoutInCell="0" allowOverlap="1" wp14:anchorId="492069E6" wp14:editId="2769358F">
                    <wp:simplePos x="0" y="0"/>
                    <wp:positionH relativeFrom="page">
                      <wp:posOffset>9</wp:posOffset>
                    </wp:positionH>
                    <wp:positionV relativeFrom="page">
                      <wp:posOffset>2541270</wp:posOffset>
                    </wp:positionV>
                    <wp:extent cx="7018317" cy="626110"/>
                    <wp:effectExtent l="0" t="0" r="0" b="635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317" cy="626110"/>
                            </a:xfrm>
                            <a:prstGeom prst="rect">
                              <a:avLst/>
                            </a:prstGeom>
                            <a:solidFill>
                              <a:srgbClr val="898389"/>
                            </a:solidFill>
                            <a:ln>
                              <a:noFill/>
                            </a:ln>
                            <a:extLst>
                              <a:ext uri="{91240B29-F687-4F45-9708-019B960494DF}">
                                <a14:hiddenLine xmlns:a14="http://schemas.microsoft.com/office/drawing/2010/main" w="12700">
                                  <a:solidFill>
                                    <a:srgbClr val="B10021"/>
                                  </a:solidFill>
                                  <a:miter lim="800000"/>
                                  <a:headEnd/>
                                  <a:tailEnd/>
                                </a14:hiddenLine>
                              </a:ext>
                            </a:extLst>
                          </wps:spPr>
                          <wps:txbx>
                            <w:txbxContent>
                              <w:sdt>
                                <w:sdtPr>
                                  <w:rPr>
                                    <w:color w:val="FFFFFF" w:themeColor="background1"/>
                                    <w:sz w:val="69"/>
                                    <w:szCs w:val="69"/>
                                  </w:rPr>
                                  <w:alias w:val="Title"/>
                                  <w:id w:val="-858204317"/>
                                  <w:dataBinding w:prefixMappings="xmlns:ns0='http://schemas.openxmlformats.org/package/2006/metadata/core-properties' xmlns:ns1='http://purl.org/dc/elements/1.1/'" w:xpath="/ns0:coreProperties[1]/ns1:title[1]" w:storeItemID="{6C3C8BC8-F283-45AE-878A-BAB7291924A1}"/>
                                  <w:text/>
                                </w:sdtPr>
                                <w:sdtEndPr/>
                                <w:sdtContent>
                                  <w:p w14:paraId="24B91090" w14:textId="6816C1E2" w:rsidR="00431A8E" w:rsidRDefault="00431A8E" w:rsidP="00DF0736">
                                    <w:pPr>
                                      <w:pStyle w:val="NoSpacing"/>
                                      <w:rPr>
                                        <w:color w:val="FFFFFF" w:themeColor="background1"/>
                                        <w:sz w:val="72"/>
                                        <w:szCs w:val="72"/>
                                      </w:rPr>
                                    </w:pPr>
                                    <w:r>
                                      <w:rPr>
                                        <w:color w:val="FFFFFF" w:themeColor="background1"/>
                                        <w:sz w:val="69"/>
                                        <w:szCs w:val="69"/>
                                      </w:rPr>
                                      <w:t>Landscape and Grounds Strategic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92069E6" id="Rectangle 16" o:spid="_x0000_s1032" style="position:absolute;margin-left:0;margin-top:200.1pt;width:552.6pt;height:49.3pt;z-index:2516807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ho9QEAAMsDAAAOAAAAZHJzL2Uyb0RvYy54bWysU9uO0zAQfUfiHyy/0zRZaLNR09WqqyKk&#10;5SItfIDjOIlF4jFjt0n5esZOt1vgDfFiZW7Hc45PNnfT0LOjQqfBlDxdLDlTRkKtTVvyb1/3b3LO&#10;nBemFj0YVfKTcvxu+/rVZrSFyqCDvlbICMS4YrQl77y3RZI42alBuAVYZajYAA7CU4htUqMYCX3o&#10;k2y5XCUjYG0RpHKOsg9zkW8jftMo6T83jVOe9SWn3Xw8MZ5VOJPtRhQtCttpeV5D/MMWg9CGLr1A&#10;PQgv2AH1X1CDlggOGr+QMCTQNFqqyIHYpMs/2Dx1wqrIhcRx9iKT+3+w8tPxyX7BsLqzjyC/O2Zg&#10;1wnTqntEGDslarouDUIlo3XFZSAEjkZZNX6Emp5WHDxEDaYGhwBI7NgUpT5dpFaTZ5KS62Wa36Rr&#10;ziTVVtkqTeNbJKJ4nrbo/HsFAwsfJUd6yogujo/Oh21E8dwSt4de13vd9zHAttr1yI6Cnj2/zW/y&#10;20iASF639SY0GwhjM2LIRJqBWTCRK/xUTUzXJc8CRMhUUJ+IN8LsJnI/fXSAPzkbyUkldz8OAhVn&#10;/QcTtMuzPA/ei9Hbd+uMAvytVF2XhJEEVnLpkbM52PnZsgeLuu3otjRK4ew9ab7XUY6Xzc4UyDFR&#10;pbO7gyWv49j18g9ufwEAAP//AwBQSwMEFAAGAAgAAAAhAHaV0BbeAAAACQEAAA8AAABkcnMvZG93&#10;bnJldi54bWxMj0FvwjAMhe+T9h8iT+I2EhCbStcUTYhN64UJ2O6hMW1F43RNgO7fY07bzfZ7ev5e&#10;thhcK87Yh8aThslYgUAqvW2o0vC1e3tMQIRoyJrWE2r4xQCL/P4uM6n1F9rgeRsrwSEUUqOhjrFL&#10;pQxljc6Ese+QWDv43pnIa19J25sLh7tWTpV6ls40xB9q0+GyxvK4PTkNq+Jn9W6L5cdxdyiGNeGn&#10;/66k1qOH4fUFRMQh/pnhhs/okDPT3p/IBtFq4CJRw0ypKYibPFFPPO35NE8SkHkm/zfIrwAAAP//&#10;AwBQSwECLQAUAAYACAAAACEAtoM4kv4AAADhAQAAEwAAAAAAAAAAAAAAAAAAAAAAW0NvbnRlbnRf&#10;VHlwZXNdLnhtbFBLAQItABQABgAIAAAAIQA4/SH/1gAAAJQBAAALAAAAAAAAAAAAAAAAAC8BAABf&#10;cmVscy8ucmVsc1BLAQItABQABgAIAAAAIQAqqEho9QEAAMsDAAAOAAAAAAAAAAAAAAAAAC4CAABk&#10;cnMvZTJvRG9jLnhtbFBLAQItABQABgAIAAAAIQB2ldAW3gAAAAkBAAAPAAAAAAAAAAAAAAAAAE8E&#10;AABkcnMvZG93bnJldi54bWxQSwUGAAAAAAQABADzAAAAWgUAAAAA&#10;" o:allowincell="f" fillcolor="#898389" stroked="f" strokecolor="#b10021" strokeweight="1pt">
                    <v:textbox style="mso-fit-shape-to-text:t" inset="14.4pt,,14.4pt">
                      <w:txbxContent>
                        <w:sdt>
                          <w:sdtPr>
                            <w:rPr>
                              <w:color w:val="FFFFFF" w:themeColor="background1"/>
                              <w:sz w:val="69"/>
                              <w:szCs w:val="69"/>
                            </w:rPr>
                            <w:alias w:val="Title"/>
                            <w:id w:val="-858204317"/>
                            <w:dataBinding w:prefixMappings="xmlns:ns0='http://schemas.openxmlformats.org/package/2006/metadata/core-properties' xmlns:ns1='http://purl.org/dc/elements/1.1/'" w:xpath="/ns0:coreProperties[1]/ns1:title[1]" w:storeItemID="{6C3C8BC8-F283-45AE-878A-BAB7291924A1}"/>
                            <w:text/>
                          </w:sdtPr>
                          <w:sdtEndPr/>
                          <w:sdtContent>
                            <w:p w14:paraId="24B91090" w14:textId="6816C1E2" w:rsidR="00431A8E" w:rsidRDefault="00431A8E" w:rsidP="00DF0736">
                              <w:pPr>
                                <w:pStyle w:val="NoSpacing"/>
                                <w:rPr>
                                  <w:color w:val="FFFFFF" w:themeColor="background1"/>
                                  <w:sz w:val="72"/>
                                  <w:szCs w:val="72"/>
                                </w:rPr>
                              </w:pPr>
                              <w:r>
                                <w:rPr>
                                  <w:color w:val="FFFFFF" w:themeColor="background1"/>
                                  <w:sz w:val="69"/>
                                  <w:szCs w:val="69"/>
                                </w:rPr>
                                <w:t>Landscape and Grounds Strategic Plan</w:t>
                              </w:r>
                            </w:p>
                          </w:sdtContent>
                        </w:sdt>
                      </w:txbxContent>
                    </v:textbox>
                    <w10:wrap anchorx="page" anchory="page"/>
                  </v:rect>
                </w:pict>
              </mc:Fallback>
            </mc:AlternateContent>
          </w:r>
        </w:p>
        <w:p w14:paraId="556F60E1" w14:textId="77777777" w:rsidR="00CB2A01" w:rsidRDefault="00CB2A01">
          <w:pPr>
            <w:rPr>
              <w:noProof/>
              <w:color w:val="FFFFFF" w:themeColor="background1"/>
              <w:sz w:val="44"/>
              <w:szCs w:val="44"/>
            </w:rPr>
          </w:pPr>
        </w:p>
        <w:p w14:paraId="527BB139" w14:textId="77777777" w:rsidR="00CB2A01" w:rsidRDefault="00CB2A01">
          <w:pPr>
            <w:rPr>
              <w:noProof/>
              <w:color w:val="FFFFFF" w:themeColor="background1"/>
              <w:sz w:val="44"/>
              <w:szCs w:val="44"/>
            </w:rPr>
          </w:pPr>
        </w:p>
        <w:p w14:paraId="42537BFD" w14:textId="77777777" w:rsidR="00CB2A01" w:rsidRDefault="00CB2A01">
          <w:pPr>
            <w:rPr>
              <w:noProof/>
              <w:color w:val="FFFFFF" w:themeColor="background1"/>
              <w:sz w:val="44"/>
              <w:szCs w:val="44"/>
            </w:rPr>
          </w:pPr>
        </w:p>
        <w:p w14:paraId="0014FF5B" w14:textId="77777777" w:rsidR="00CB2A01" w:rsidRDefault="00CB2A01">
          <w:pPr>
            <w:rPr>
              <w:noProof/>
              <w:color w:val="FFFFFF" w:themeColor="background1"/>
              <w:sz w:val="44"/>
              <w:szCs w:val="44"/>
            </w:rPr>
          </w:pPr>
        </w:p>
        <w:p w14:paraId="0ED4F088" w14:textId="17C873F3" w:rsidR="006739EC" w:rsidRDefault="00CB2A01">
          <w:pPr>
            <w:rPr>
              <w:color w:val="FFFFFF" w:themeColor="background1"/>
              <w:sz w:val="44"/>
              <w:szCs w:val="44"/>
            </w:rPr>
          </w:pPr>
          <w:r>
            <w:rPr>
              <w:noProof/>
              <w:color w:val="FFFFFF" w:themeColor="background1"/>
              <w:sz w:val="44"/>
              <w:szCs w:val="44"/>
            </w:rPr>
            <w:drawing>
              <wp:inline distT="0" distB="0" distL="0" distR="0" wp14:anchorId="540E34D5" wp14:editId="19E9A059">
                <wp:extent cx="4848045" cy="340809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7619" cy="3428882"/>
                        </a:xfrm>
                        <a:prstGeom prst="rect">
                          <a:avLst/>
                        </a:prstGeom>
                      </pic:spPr>
                    </pic:pic>
                  </a:graphicData>
                </a:graphic>
              </wp:inline>
            </w:drawing>
          </w:r>
          <w:r w:rsidR="006739EC">
            <w:rPr>
              <w:color w:val="FFFFFF" w:themeColor="background1"/>
              <w:sz w:val="44"/>
              <w:szCs w:val="44"/>
            </w:rPr>
            <w:br w:type="page"/>
          </w:r>
        </w:p>
      </w:sdtContent>
    </w:sdt>
    <w:p w14:paraId="1A1C54C5" w14:textId="77777777" w:rsidR="00A27AE6" w:rsidRPr="0051606A" w:rsidRDefault="00D63162" w:rsidP="00D63162">
      <w:pPr>
        <w:pStyle w:val="BasicParagraph"/>
        <w:tabs>
          <w:tab w:val="left" w:pos="9792"/>
        </w:tabs>
        <w:jc w:val="center"/>
        <w:rPr>
          <w:rFonts w:ascii="Garamond" w:hAnsi="Garamond" w:cstheme="majorHAnsi"/>
          <w:b/>
          <w:bCs/>
          <w:szCs w:val="24"/>
        </w:rPr>
      </w:pPr>
      <w:r w:rsidRPr="0051606A">
        <w:rPr>
          <w:rFonts w:ascii="Garamond" w:hAnsi="Garamond" w:cstheme="majorHAnsi"/>
          <w:b/>
          <w:bCs/>
          <w:szCs w:val="24"/>
        </w:rPr>
        <w:lastRenderedPageBreak/>
        <w:t>INTRODUCTION</w:t>
      </w:r>
    </w:p>
    <w:p w14:paraId="4BECC85B" w14:textId="77777777" w:rsidR="00A27AE6" w:rsidRPr="0051606A" w:rsidRDefault="00A27AE6" w:rsidP="00B814D3">
      <w:pPr>
        <w:pStyle w:val="BasicParagraph"/>
        <w:tabs>
          <w:tab w:val="left" w:pos="360"/>
        </w:tabs>
        <w:rPr>
          <w:rFonts w:ascii="Garamond" w:hAnsi="Garamond" w:cstheme="majorHAnsi"/>
          <w:b/>
          <w:bCs/>
          <w:caps/>
          <w:szCs w:val="24"/>
        </w:rPr>
        <w:sectPr w:rsidR="00A27AE6" w:rsidRPr="0051606A" w:rsidSect="001823D1">
          <w:headerReference w:type="default" r:id="rId13"/>
          <w:type w:val="continuous"/>
          <w:pgSz w:w="12240" w:h="15840"/>
          <w:pgMar w:top="720" w:right="720" w:bottom="720" w:left="720" w:header="720" w:footer="720" w:gutter="0"/>
          <w:pgNumType w:start="0"/>
          <w:cols w:space="720"/>
          <w:titlePg/>
          <w:docGrid w:linePitch="360"/>
        </w:sectPr>
      </w:pPr>
    </w:p>
    <w:p w14:paraId="55CF2D24" w14:textId="77777777" w:rsidR="00A27AE6" w:rsidRPr="0051606A" w:rsidRDefault="00B814D3" w:rsidP="00B814D3">
      <w:pPr>
        <w:pStyle w:val="BasicParagraph"/>
        <w:tabs>
          <w:tab w:val="left" w:pos="360"/>
        </w:tabs>
        <w:rPr>
          <w:rFonts w:ascii="Garamond" w:hAnsi="Garamond" w:cstheme="majorHAnsi"/>
          <w:b/>
          <w:bCs/>
          <w:caps/>
          <w:szCs w:val="24"/>
        </w:rPr>
      </w:pPr>
      <w:r w:rsidRPr="0051606A">
        <w:rPr>
          <w:rFonts w:ascii="Garamond" w:hAnsi="Garamond" w:cstheme="majorHAnsi"/>
          <w:b/>
          <w:bCs/>
          <w:caps/>
          <w:szCs w:val="24"/>
        </w:rPr>
        <w:t>Annual Landscape and Grounds Maintenance</w:t>
      </w:r>
    </w:p>
    <w:p w14:paraId="08038F01" w14:textId="652E5FAC" w:rsidR="00210069" w:rsidRPr="0051606A" w:rsidRDefault="00210069" w:rsidP="005D6076">
      <w:pPr>
        <w:ind w:right="-30"/>
        <w:rPr>
          <w:rFonts w:cs="Times New Roman"/>
          <w:szCs w:val="24"/>
        </w:rPr>
      </w:pPr>
      <w:r w:rsidRPr="0051606A">
        <w:rPr>
          <w:rFonts w:cs="Times New Roman"/>
          <w:szCs w:val="24"/>
        </w:rPr>
        <w:t xml:space="preserve">The University of Alabama, located in Tuscaloosa, Alabama, on the </w:t>
      </w:r>
      <w:r w:rsidR="002F020B" w:rsidRPr="002F020B">
        <w:rPr>
          <w:rFonts w:cs="Times New Roman"/>
          <w:szCs w:val="24"/>
        </w:rPr>
        <w:t>banks of</w:t>
      </w:r>
      <w:r w:rsidRPr="002F020B">
        <w:rPr>
          <w:rFonts w:cs="Times New Roman"/>
          <w:szCs w:val="24"/>
        </w:rPr>
        <w:t xml:space="preserve"> </w:t>
      </w:r>
      <w:r w:rsidRPr="0051606A">
        <w:rPr>
          <w:rFonts w:cs="Times New Roman"/>
          <w:szCs w:val="24"/>
        </w:rPr>
        <w:t xml:space="preserve">the Black Warrior River, was founded in 1831 as the </w:t>
      </w:r>
      <w:r w:rsidR="00D04EEB" w:rsidRPr="0051606A">
        <w:rPr>
          <w:rFonts w:cs="Times New Roman"/>
          <w:szCs w:val="24"/>
        </w:rPr>
        <w:t>state’s</w:t>
      </w:r>
      <w:r w:rsidRPr="0051606A">
        <w:rPr>
          <w:rFonts w:cs="Times New Roman"/>
          <w:szCs w:val="24"/>
        </w:rPr>
        <w:t xml:space="preserve"> first public college. From a landscape and grounds viewpoint</w:t>
      </w:r>
      <w:r w:rsidR="00DF0706">
        <w:rPr>
          <w:rFonts w:cs="Times New Roman"/>
          <w:szCs w:val="24"/>
        </w:rPr>
        <w:t>,</w:t>
      </w:r>
      <w:r w:rsidRPr="0051606A">
        <w:rPr>
          <w:rFonts w:cs="Times New Roman"/>
          <w:szCs w:val="24"/>
        </w:rPr>
        <w:t xml:space="preserve"> it has become one of the most beautiful campuses in the nation.  </w:t>
      </w:r>
      <w:r w:rsidR="00D04EEB" w:rsidRPr="0051606A">
        <w:rPr>
          <w:rFonts w:cs="Times New Roman"/>
          <w:szCs w:val="24"/>
        </w:rPr>
        <w:t>Assets</w:t>
      </w:r>
      <w:r w:rsidR="000B017D">
        <w:rPr>
          <w:rFonts w:cs="Times New Roman"/>
          <w:szCs w:val="24"/>
        </w:rPr>
        <w:t>,</w:t>
      </w:r>
      <w:r w:rsidR="00960542">
        <w:rPr>
          <w:rFonts w:cs="Times New Roman"/>
          <w:szCs w:val="24"/>
        </w:rPr>
        <w:t xml:space="preserve"> such as</w:t>
      </w:r>
      <w:r w:rsidR="00D04EEB" w:rsidRPr="0051606A">
        <w:rPr>
          <w:rFonts w:cs="Times New Roman"/>
          <w:szCs w:val="24"/>
        </w:rPr>
        <w:t xml:space="preserve"> its </w:t>
      </w:r>
      <w:r w:rsidR="000D7379">
        <w:rPr>
          <w:rFonts w:cs="Times New Roman"/>
          <w:szCs w:val="24"/>
        </w:rPr>
        <w:t>diverse tree canopy</w:t>
      </w:r>
      <w:r w:rsidR="004D5073">
        <w:rPr>
          <w:rFonts w:cs="Times New Roman"/>
          <w:szCs w:val="24"/>
        </w:rPr>
        <w:t xml:space="preserve">, </w:t>
      </w:r>
      <w:r w:rsidR="00D04EEB" w:rsidRPr="0051606A">
        <w:rPr>
          <w:rFonts w:cs="Times New Roman"/>
          <w:szCs w:val="24"/>
        </w:rPr>
        <w:t xml:space="preserve">its beautiful </w:t>
      </w:r>
      <w:r w:rsidR="002F020B" w:rsidRPr="0051606A">
        <w:rPr>
          <w:rFonts w:cs="Times New Roman"/>
          <w:szCs w:val="24"/>
        </w:rPr>
        <w:t xml:space="preserve">ponds, </w:t>
      </w:r>
      <w:r w:rsidR="002F020B" w:rsidRPr="001314C5">
        <w:rPr>
          <w:rFonts w:cs="Times New Roman"/>
          <w:color w:val="000000" w:themeColor="text1"/>
          <w:szCs w:val="24"/>
        </w:rPr>
        <w:t>green</w:t>
      </w:r>
      <w:r w:rsidR="00D04EEB" w:rsidRPr="0051606A">
        <w:rPr>
          <w:rFonts w:cs="Times New Roman"/>
          <w:szCs w:val="24"/>
        </w:rPr>
        <w:t xml:space="preserve"> quadrangles</w:t>
      </w:r>
      <w:r w:rsidR="00281A1F">
        <w:rPr>
          <w:rFonts w:cs="Times New Roman"/>
          <w:szCs w:val="24"/>
        </w:rPr>
        <w:t>,</w:t>
      </w:r>
      <w:r w:rsidR="00D04EEB" w:rsidRPr="0051606A">
        <w:rPr>
          <w:rFonts w:cs="Times New Roman"/>
          <w:szCs w:val="24"/>
        </w:rPr>
        <w:t xml:space="preserve"> and manicured flower beds</w:t>
      </w:r>
      <w:r w:rsidR="00F86C4D">
        <w:rPr>
          <w:rFonts w:cs="Times New Roman"/>
          <w:szCs w:val="24"/>
        </w:rPr>
        <w:t>,</w:t>
      </w:r>
      <w:r w:rsidR="00D04EEB" w:rsidRPr="0051606A">
        <w:rPr>
          <w:rFonts w:cs="Times New Roman"/>
          <w:szCs w:val="24"/>
        </w:rPr>
        <w:t xml:space="preserve"> give </w:t>
      </w:r>
      <w:r w:rsidR="002F020B" w:rsidRPr="0051606A">
        <w:rPr>
          <w:rFonts w:cs="Times New Roman"/>
          <w:szCs w:val="24"/>
        </w:rPr>
        <w:t>this campus</w:t>
      </w:r>
      <w:r w:rsidR="00D04EEB" w:rsidRPr="0051606A">
        <w:rPr>
          <w:rFonts w:cs="Times New Roman"/>
          <w:szCs w:val="24"/>
        </w:rPr>
        <w:t xml:space="preserve"> </w:t>
      </w:r>
      <w:r w:rsidR="000D7379" w:rsidRPr="002F020B">
        <w:rPr>
          <w:rFonts w:cs="Times New Roman"/>
          <w:szCs w:val="24"/>
        </w:rPr>
        <w:t>plenty of</w:t>
      </w:r>
      <w:r w:rsidR="00D04EEB" w:rsidRPr="002F020B">
        <w:rPr>
          <w:rFonts w:cs="Times New Roman"/>
          <w:szCs w:val="24"/>
        </w:rPr>
        <w:t xml:space="preserve"> </w:t>
      </w:r>
      <w:r w:rsidR="00D04EEB" w:rsidRPr="0051606A">
        <w:rPr>
          <w:rFonts w:cs="Times New Roman"/>
          <w:szCs w:val="24"/>
        </w:rPr>
        <w:t>charm</w:t>
      </w:r>
      <w:r w:rsidR="000D7379">
        <w:rPr>
          <w:rFonts w:cs="Times New Roman"/>
          <w:color w:val="FF0000"/>
          <w:szCs w:val="24"/>
        </w:rPr>
        <w:t xml:space="preserve"> </w:t>
      </w:r>
      <w:r w:rsidR="000D7379" w:rsidRPr="002F020B">
        <w:rPr>
          <w:rFonts w:cs="Times New Roman"/>
          <w:szCs w:val="24"/>
        </w:rPr>
        <w:t>and</w:t>
      </w:r>
      <w:r w:rsidR="00CC63A8">
        <w:rPr>
          <w:rFonts w:cs="Times New Roman"/>
          <w:color w:val="FF0000"/>
          <w:szCs w:val="24"/>
        </w:rPr>
        <w:t xml:space="preserve"> </w:t>
      </w:r>
      <w:r w:rsidR="00FE1B27" w:rsidRPr="0051606A">
        <w:rPr>
          <w:rFonts w:cs="Times New Roman"/>
          <w:szCs w:val="24"/>
        </w:rPr>
        <w:t>beaut</w:t>
      </w:r>
      <w:r w:rsidR="00FE1B27">
        <w:rPr>
          <w:rFonts w:cs="Times New Roman"/>
          <w:szCs w:val="24"/>
        </w:rPr>
        <w:t>y</w:t>
      </w:r>
      <w:r w:rsidR="003C1942">
        <w:rPr>
          <w:rFonts w:cs="Times New Roman"/>
          <w:szCs w:val="24"/>
        </w:rPr>
        <w:t>.</w:t>
      </w:r>
      <w:r w:rsidR="00A93DAB">
        <w:rPr>
          <w:rFonts w:cs="Times New Roman"/>
          <w:szCs w:val="24"/>
        </w:rPr>
        <w:t xml:space="preserve"> </w:t>
      </w:r>
      <w:r w:rsidRPr="0051606A">
        <w:rPr>
          <w:rFonts w:cs="Times New Roman"/>
          <w:szCs w:val="24"/>
        </w:rPr>
        <w:t xml:space="preserve">Add to that the strong central core of </w:t>
      </w:r>
      <w:r w:rsidR="00251591" w:rsidRPr="0051606A">
        <w:rPr>
          <w:rFonts w:cs="Times New Roman"/>
          <w:szCs w:val="24"/>
        </w:rPr>
        <w:t>the antebellum</w:t>
      </w:r>
      <w:r w:rsidR="002C03DA" w:rsidRPr="0051606A">
        <w:rPr>
          <w:rFonts w:cs="Times New Roman"/>
          <w:szCs w:val="24"/>
        </w:rPr>
        <w:t xml:space="preserve"> </w:t>
      </w:r>
      <w:r w:rsidR="00D04EEB" w:rsidRPr="0051606A">
        <w:rPr>
          <w:rFonts w:cs="Times New Roman"/>
          <w:szCs w:val="24"/>
        </w:rPr>
        <w:t>President’s</w:t>
      </w:r>
      <w:r w:rsidRPr="0051606A">
        <w:rPr>
          <w:rFonts w:cs="Times New Roman"/>
          <w:szCs w:val="24"/>
        </w:rPr>
        <w:t xml:space="preserve"> Mansion, the landmark Denny Chimes</w:t>
      </w:r>
      <w:r w:rsidR="00960542">
        <w:rPr>
          <w:rFonts w:cs="Times New Roman"/>
          <w:szCs w:val="24"/>
        </w:rPr>
        <w:t xml:space="preserve"> </w:t>
      </w:r>
      <w:r w:rsidRPr="0051606A">
        <w:rPr>
          <w:rFonts w:cs="Times New Roman"/>
          <w:szCs w:val="24"/>
        </w:rPr>
        <w:t xml:space="preserve">and a multitude of character striking architectural structures throughout the </w:t>
      </w:r>
      <w:r w:rsidR="002F020B" w:rsidRPr="0051606A">
        <w:rPr>
          <w:rFonts w:cs="Times New Roman"/>
          <w:szCs w:val="24"/>
        </w:rPr>
        <w:t>campus,</w:t>
      </w:r>
      <w:r w:rsidRPr="0051606A">
        <w:rPr>
          <w:rFonts w:cs="Times New Roman"/>
          <w:szCs w:val="24"/>
        </w:rPr>
        <w:t xml:space="preserve"> and you quickly see the rich heritage of </w:t>
      </w:r>
      <w:r w:rsidR="00D04EEB" w:rsidRPr="0051606A">
        <w:rPr>
          <w:rFonts w:cs="Times New Roman"/>
          <w:szCs w:val="24"/>
        </w:rPr>
        <w:t>Alabama’s</w:t>
      </w:r>
      <w:r w:rsidRPr="0051606A">
        <w:rPr>
          <w:rFonts w:cs="Times New Roman"/>
          <w:szCs w:val="24"/>
        </w:rPr>
        <w:t xml:space="preserve"> flagship </w:t>
      </w:r>
      <w:r w:rsidR="00281A1F">
        <w:rPr>
          <w:rFonts w:cs="Times New Roman"/>
          <w:szCs w:val="24"/>
        </w:rPr>
        <w:t>U</w:t>
      </w:r>
      <w:r w:rsidRPr="0051606A">
        <w:rPr>
          <w:rFonts w:cs="Times New Roman"/>
          <w:szCs w:val="24"/>
        </w:rPr>
        <w:t xml:space="preserve">niversity.  This strategic plan will serve as the primary roadmap to </w:t>
      </w:r>
      <w:r w:rsidR="00F86C4D">
        <w:rPr>
          <w:rFonts w:cs="Times New Roman"/>
          <w:szCs w:val="24"/>
        </w:rPr>
        <w:t>e</w:t>
      </w:r>
      <w:r w:rsidRPr="0051606A">
        <w:rPr>
          <w:rFonts w:cs="Times New Roman"/>
          <w:szCs w:val="24"/>
        </w:rPr>
        <w:t xml:space="preserve">nsure the campus landscape and </w:t>
      </w:r>
      <w:r w:rsidR="00DF0706" w:rsidRPr="0051606A">
        <w:rPr>
          <w:rFonts w:cs="Times New Roman"/>
          <w:szCs w:val="24"/>
        </w:rPr>
        <w:t>grounds continue</w:t>
      </w:r>
      <w:r w:rsidRPr="0051606A">
        <w:rPr>
          <w:rFonts w:cs="Times New Roman"/>
          <w:szCs w:val="24"/>
        </w:rPr>
        <w:t xml:space="preserve"> to be key pillars that contribute to the heritage of the University of Alabama.  </w:t>
      </w:r>
    </w:p>
    <w:p w14:paraId="0B91D370" w14:textId="2D4A9E8E" w:rsidR="00A27AE6" w:rsidRPr="0051606A" w:rsidRDefault="002F020B" w:rsidP="00210069">
      <w:pPr>
        <w:rPr>
          <w:rFonts w:cs="Times New Roman"/>
          <w:szCs w:val="24"/>
        </w:rPr>
      </w:pPr>
      <w:r>
        <w:rPr>
          <w:rFonts w:cs="Times New Roman"/>
          <w:szCs w:val="24"/>
        </w:rPr>
        <w:t xml:space="preserve">A </w:t>
      </w:r>
      <w:r w:rsidRPr="0051606A">
        <w:rPr>
          <w:rFonts w:cs="Times New Roman"/>
          <w:szCs w:val="24"/>
        </w:rPr>
        <w:t>properly</w:t>
      </w:r>
      <w:r w:rsidR="00210069" w:rsidRPr="0051606A">
        <w:rPr>
          <w:rFonts w:cs="Times New Roman"/>
          <w:szCs w:val="24"/>
        </w:rPr>
        <w:t xml:space="preserve"> maintained campus landscape and grounds, not only adds to the beauty of the campus, but is critical to recruiting students.</w:t>
      </w:r>
      <w:r w:rsidR="00B91E7B">
        <w:rPr>
          <w:rFonts w:cs="Times New Roman"/>
          <w:szCs w:val="24"/>
        </w:rPr>
        <w:t xml:space="preserve">  </w:t>
      </w:r>
      <w:r w:rsidR="00210069" w:rsidRPr="0051606A">
        <w:rPr>
          <w:rFonts w:cs="Times New Roman"/>
          <w:szCs w:val="24"/>
        </w:rPr>
        <w:t>Dr</w:t>
      </w:r>
      <w:r w:rsidR="006A13F3">
        <w:rPr>
          <w:rFonts w:cs="Times New Roman"/>
          <w:szCs w:val="24"/>
        </w:rPr>
        <w:t>.</w:t>
      </w:r>
      <w:r w:rsidR="00210069" w:rsidRPr="0051606A">
        <w:rPr>
          <w:rFonts w:cs="Times New Roman"/>
          <w:szCs w:val="24"/>
        </w:rPr>
        <w:t xml:space="preserve"> Phillip Waite, Associate Professor in landscape architecture at Washington State, in his research</w:t>
      </w:r>
      <w:r w:rsidR="00960542">
        <w:rPr>
          <w:rFonts w:cs="Times New Roman"/>
          <w:szCs w:val="24"/>
        </w:rPr>
        <w:t>, which was</w:t>
      </w:r>
      <w:r w:rsidR="00210069" w:rsidRPr="0051606A">
        <w:rPr>
          <w:rFonts w:cs="Times New Roman"/>
          <w:szCs w:val="24"/>
        </w:rPr>
        <w:t xml:space="preserve"> directed at the effective power of place</w:t>
      </w:r>
      <w:r w:rsidR="00960542">
        <w:rPr>
          <w:rFonts w:cs="Times New Roman"/>
          <w:szCs w:val="24"/>
        </w:rPr>
        <w:t>,</w:t>
      </w:r>
      <w:r w:rsidR="00210069" w:rsidRPr="0051606A">
        <w:rPr>
          <w:rFonts w:cs="Times New Roman"/>
          <w:szCs w:val="24"/>
        </w:rPr>
        <w:t xml:space="preserve"> and how the landscape of a campus affects </w:t>
      </w:r>
      <w:r w:rsidR="00210069" w:rsidRPr="0051606A">
        <w:rPr>
          <w:rFonts w:cs="Times New Roman"/>
          <w:szCs w:val="24"/>
        </w:rPr>
        <w:t xml:space="preserve">student recruitment, retention and learning performance, found that 62% of high school seniors make their choice of institution </w:t>
      </w:r>
      <w:r w:rsidR="008B3283" w:rsidRPr="0051606A">
        <w:rPr>
          <w:rFonts w:cs="Times New Roman"/>
          <w:szCs w:val="24"/>
        </w:rPr>
        <w:t>based on</w:t>
      </w:r>
      <w:r w:rsidR="00210069" w:rsidRPr="0051606A">
        <w:rPr>
          <w:rFonts w:cs="Times New Roman"/>
          <w:szCs w:val="24"/>
        </w:rPr>
        <w:t xml:space="preserve"> the appearance of the campus buildings and grounds.  The beauty of this campus translates into an incredible recruitment tool</w:t>
      </w:r>
      <w:r w:rsidR="007E370D">
        <w:rPr>
          <w:rFonts w:cs="Times New Roman"/>
          <w:szCs w:val="24"/>
        </w:rPr>
        <w:t>,</w:t>
      </w:r>
      <w:r w:rsidR="00210069" w:rsidRPr="0051606A">
        <w:rPr>
          <w:rFonts w:cs="Times New Roman"/>
          <w:szCs w:val="24"/>
        </w:rPr>
        <w:t xml:space="preserve"> to attract not only the best and brightest students, but quality faculty and staff</w:t>
      </w:r>
      <w:r w:rsidR="00374407">
        <w:rPr>
          <w:rFonts w:cs="Times New Roman"/>
          <w:szCs w:val="24"/>
        </w:rPr>
        <w:t>.</w:t>
      </w:r>
      <w:r w:rsidR="00210069" w:rsidRPr="0051606A">
        <w:rPr>
          <w:rFonts w:cs="Times New Roman"/>
          <w:szCs w:val="24"/>
        </w:rPr>
        <w:t xml:space="preserve"> </w:t>
      </w:r>
      <w:r w:rsidR="00374407">
        <w:rPr>
          <w:rFonts w:cs="Times New Roman"/>
          <w:szCs w:val="24"/>
        </w:rPr>
        <w:t>The University of Alabama</w:t>
      </w:r>
      <w:r w:rsidR="00E90193">
        <w:rPr>
          <w:rFonts w:cs="Times New Roman"/>
          <w:szCs w:val="24"/>
        </w:rPr>
        <w:t xml:space="preserve"> grounds serves</w:t>
      </w:r>
      <w:r w:rsidR="00210069" w:rsidRPr="0051606A">
        <w:rPr>
          <w:rFonts w:cs="Times New Roman"/>
          <w:szCs w:val="24"/>
        </w:rPr>
        <w:t xml:space="preserve"> as a major </w:t>
      </w:r>
      <w:r w:rsidR="00B379A2">
        <w:rPr>
          <w:rFonts w:cs="Times New Roman"/>
          <w:szCs w:val="24"/>
        </w:rPr>
        <w:t xml:space="preserve">environmental </w:t>
      </w:r>
      <w:r w:rsidR="00210069" w:rsidRPr="0051606A">
        <w:rPr>
          <w:rFonts w:cs="Times New Roman"/>
          <w:szCs w:val="24"/>
        </w:rPr>
        <w:t xml:space="preserve">foundation to study, teach, research, work, entertain, </w:t>
      </w:r>
      <w:r w:rsidR="00E163AF" w:rsidRPr="0051606A">
        <w:rPr>
          <w:rFonts w:cs="Times New Roman"/>
          <w:szCs w:val="24"/>
        </w:rPr>
        <w:t>recreate,</w:t>
      </w:r>
      <w:r w:rsidR="00210069" w:rsidRPr="0051606A">
        <w:rPr>
          <w:rFonts w:cs="Times New Roman"/>
          <w:szCs w:val="24"/>
        </w:rPr>
        <w:t xml:space="preserve"> and relax; a place we proudly call The</w:t>
      </w:r>
      <w:r w:rsidR="00194E08">
        <w:rPr>
          <w:rFonts w:cs="Times New Roman"/>
          <w:szCs w:val="24"/>
        </w:rPr>
        <w:t xml:space="preserve"> Capstone</w:t>
      </w:r>
      <w:r w:rsidR="00210069" w:rsidRPr="0051606A">
        <w:rPr>
          <w:rFonts w:cs="Times New Roman"/>
          <w:szCs w:val="24"/>
        </w:rPr>
        <w:t xml:space="preserve">.    </w:t>
      </w:r>
    </w:p>
    <w:p w14:paraId="7DEE02F6" w14:textId="1763DC65" w:rsidR="00AD5F27" w:rsidRPr="0051606A" w:rsidRDefault="00210069" w:rsidP="00210069">
      <w:pPr>
        <w:rPr>
          <w:rFonts w:cs="Times New Roman"/>
          <w:szCs w:val="24"/>
        </w:rPr>
      </w:pPr>
      <w:r w:rsidRPr="0051606A">
        <w:rPr>
          <w:rFonts w:cs="Times New Roman"/>
          <w:szCs w:val="24"/>
        </w:rPr>
        <w:t xml:space="preserve">With all this landscape </w:t>
      </w:r>
      <w:r w:rsidR="00FE1B27" w:rsidRPr="0051606A">
        <w:rPr>
          <w:rFonts w:cs="Times New Roman"/>
          <w:szCs w:val="24"/>
        </w:rPr>
        <w:t>beauty</w:t>
      </w:r>
      <w:r w:rsidR="00FE1B27">
        <w:rPr>
          <w:rFonts w:cs="Times New Roman"/>
          <w:szCs w:val="24"/>
        </w:rPr>
        <w:t>,</w:t>
      </w:r>
      <w:r w:rsidR="00FE1B27" w:rsidRPr="0051606A">
        <w:rPr>
          <w:rFonts w:cs="Times New Roman"/>
          <w:szCs w:val="24"/>
        </w:rPr>
        <w:t xml:space="preserve"> comes</w:t>
      </w:r>
      <w:r w:rsidRPr="0051606A">
        <w:rPr>
          <w:rFonts w:cs="Times New Roman"/>
          <w:szCs w:val="24"/>
        </w:rPr>
        <w:t xml:space="preserve"> the enormous challenges of maintaining the highest level of landscape excellence, installation, and integration of new special landscape projects, meticulous planning for future landscaping on capital construction</w:t>
      </w:r>
      <w:r w:rsidR="00960542">
        <w:rPr>
          <w:rFonts w:cs="Times New Roman"/>
          <w:szCs w:val="24"/>
        </w:rPr>
        <w:t>,</w:t>
      </w:r>
      <w:r w:rsidRPr="0051606A">
        <w:rPr>
          <w:rFonts w:cs="Times New Roman"/>
          <w:szCs w:val="24"/>
        </w:rPr>
        <w:t xml:space="preserve"> and most importantly, paying close attention to detail on daily grounds and landscape maintenance.  The annual grounds maintenance requirements, from daily routines to annual cycles will be outlined in detail in Part I of this </w:t>
      </w:r>
      <w:r w:rsidR="006A13F3" w:rsidRPr="0051606A">
        <w:rPr>
          <w:rFonts w:cs="Times New Roman"/>
          <w:szCs w:val="24"/>
        </w:rPr>
        <w:t>plan</w:t>
      </w:r>
      <w:r w:rsidR="006A13F3">
        <w:rPr>
          <w:rFonts w:cs="Times New Roman"/>
          <w:szCs w:val="24"/>
        </w:rPr>
        <w:t xml:space="preserve"> and</w:t>
      </w:r>
      <w:r w:rsidRPr="0051606A">
        <w:rPr>
          <w:rFonts w:cs="Times New Roman"/>
          <w:szCs w:val="24"/>
        </w:rPr>
        <w:t xml:space="preserve"> provide descriptions of campus landscape and grounds projects in Part II.  Ultimately, this Landscape and Grounds Strategic Plan will serve as a detailed reference guide/timeline to </w:t>
      </w:r>
      <w:r w:rsidR="00BC102D">
        <w:rPr>
          <w:rFonts w:cs="Times New Roman"/>
          <w:szCs w:val="24"/>
        </w:rPr>
        <w:t>e</w:t>
      </w:r>
      <w:r w:rsidRPr="0051606A">
        <w:rPr>
          <w:rFonts w:cs="Times New Roman"/>
          <w:szCs w:val="24"/>
        </w:rPr>
        <w:t xml:space="preserve">nsure the most critical campus landscape needs and requirements are addressed </w:t>
      </w:r>
      <w:r w:rsidRPr="0051606A">
        <w:rPr>
          <w:rFonts w:cs="Times New Roman"/>
          <w:szCs w:val="24"/>
        </w:rPr>
        <w:t xml:space="preserve">over both the short and </w:t>
      </w:r>
      <w:r w:rsidR="006A13F3" w:rsidRPr="0051606A">
        <w:rPr>
          <w:rFonts w:cs="Times New Roman"/>
          <w:szCs w:val="24"/>
        </w:rPr>
        <w:t>long-term</w:t>
      </w:r>
      <w:r w:rsidRPr="0051606A">
        <w:rPr>
          <w:rFonts w:cs="Times New Roman"/>
          <w:szCs w:val="24"/>
        </w:rPr>
        <w:t xml:space="preserve"> timeframes</w:t>
      </w:r>
      <w:r w:rsidR="00BC102D">
        <w:rPr>
          <w:rFonts w:cs="Times New Roman"/>
          <w:szCs w:val="24"/>
        </w:rPr>
        <w:t>,</w:t>
      </w:r>
      <w:r w:rsidRPr="0051606A">
        <w:rPr>
          <w:rFonts w:cs="Times New Roman"/>
          <w:szCs w:val="24"/>
        </w:rPr>
        <w:t xml:space="preserve"> </w:t>
      </w:r>
      <w:r w:rsidR="00960542">
        <w:rPr>
          <w:rFonts w:cs="Times New Roman"/>
          <w:szCs w:val="24"/>
        </w:rPr>
        <w:t>while</w:t>
      </w:r>
      <w:r w:rsidRPr="0051606A">
        <w:rPr>
          <w:rFonts w:cs="Times New Roman"/>
          <w:szCs w:val="24"/>
        </w:rPr>
        <w:t xml:space="preserve"> </w:t>
      </w:r>
      <w:r w:rsidR="00960542" w:rsidRPr="0051606A">
        <w:rPr>
          <w:rFonts w:cs="Times New Roman"/>
          <w:szCs w:val="24"/>
        </w:rPr>
        <w:t>formulat</w:t>
      </w:r>
      <w:r w:rsidR="00960542">
        <w:rPr>
          <w:rFonts w:cs="Times New Roman"/>
          <w:szCs w:val="24"/>
        </w:rPr>
        <w:t>ing</w:t>
      </w:r>
      <w:r w:rsidR="00960542" w:rsidRPr="0051606A">
        <w:rPr>
          <w:rFonts w:cs="Times New Roman"/>
          <w:szCs w:val="24"/>
        </w:rPr>
        <w:t xml:space="preserve"> </w:t>
      </w:r>
      <w:r w:rsidRPr="0051606A">
        <w:rPr>
          <w:rFonts w:cs="Times New Roman"/>
          <w:szCs w:val="24"/>
        </w:rPr>
        <w:t>a solid plan for campus special projects in the landscape arena.</w:t>
      </w:r>
    </w:p>
    <w:p w14:paraId="7F26830F" w14:textId="3A94FB8A" w:rsidR="00D84F94" w:rsidRDefault="00A27AE6" w:rsidP="00210069">
      <w:pPr>
        <w:rPr>
          <w:rFonts w:cstheme="majorHAnsi"/>
          <w:b/>
          <w:szCs w:val="24"/>
        </w:rPr>
      </w:pPr>
      <w:r w:rsidRPr="0051606A">
        <w:rPr>
          <w:rFonts w:cstheme="majorHAnsi"/>
          <w:b/>
          <w:szCs w:val="24"/>
        </w:rPr>
        <w:t xml:space="preserve">CAMPUS LANDSCAPE AND GROUNDS AREAS </w:t>
      </w:r>
    </w:p>
    <w:p w14:paraId="037EC5B9" w14:textId="674E446E" w:rsidR="00210069" w:rsidRPr="0051606A" w:rsidRDefault="00210069" w:rsidP="00210069">
      <w:pPr>
        <w:rPr>
          <w:rFonts w:cs="Times New Roman"/>
          <w:b/>
          <w:szCs w:val="24"/>
        </w:rPr>
      </w:pPr>
      <w:r w:rsidRPr="0051606A">
        <w:rPr>
          <w:rFonts w:cs="Times New Roman"/>
          <w:szCs w:val="24"/>
        </w:rPr>
        <w:t>It is imperative that</w:t>
      </w:r>
      <w:r w:rsidR="000F6B52">
        <w:rPr>
          <w:rFonts w:cs="Times New Roman"/>
          <w:szCs w:val="24"/>
        </w:rPr>
        <w:t xml:space="preserve"> </w:t>
      </w:r>
      <w:r w:rsidR="000D7379">
        <w:rPr>
          <w:rFonts w:cs="Times New Roman"/>
          <w:szCs w:val="24"/>
        </w:rPr>
        <w:t>we treat</w:t>
      </w:r>
      <w:r w:rsidR="002F020B">
        <w:rPr>
          <w:rFonts w:cs="Times New Roman"/>
          <w:szCs w:val="24"/>
        </w:rPr>
        <w:t xml:space="preserve"> all </w:t>
      </w:r>
      <w:r w:rsidR="00B23A80">
        <w:rPr>
          <w:rFonts w:cs="Times New Roman"/>
          <w:szCs w:val="24"/>
        </w:rPr>
        <w:t xml:space="preserve">of </w:t>
      </w:r>
      <w:r w:rsidR="00B23A80" w:rsidRPr="0051606A">
        <w:rPr>
          <w:rFonts w:cs="Times New Roman"/>
          <w:szCs w:val="24"/>
        </w:rPr>
        <w:t>campus</w:t>
      </w:r>
      <w:r w:rsidR="002F020B" w:rsidRPr="0051606A">
        <w:rPr>
          <w:rFonts w:cs="Times New Roman"/>
          <w:szCs w:val="24"/>
        </w:rPr>
        <w:t xml:space="preserve"> as</w:t>
      </w:r>
      <w:r w:rsidRPr="0051606A">
        <w:rPr>
          <w:rFonts w:cs="Times New Roman"/>
          <w:szCs w:val="24"/>
        </w:rPr>
        <w:t xml:space="preserve"> top priority area</w:t>
      </w:r>
      <w:r w:rsidRPr="002C2845">
        <w:rPr>
          <w:rFonts w:cs="Times New Roman"/>
          <w:strike/>
          <w:szCs w:val="24"/>
        </w:rPr>
        <w:t>s</w:t>
      </w:r>
      <w:r w:rsidRPr="0051606A">
        <w:rPr>
          <w:rFonts w:cs="Times New Roman"/>
          <w:szCs w:val="24"/>
        </w:rPr>
        <w:t>.  These areas, because of their location, importan</w:t>
      </w:r>
      <w:r w:rsidR="002E5311">
        <w:rPr>
          <w:rFonts w:cs="Times New Roman"/>
          <w:szCs w:val="24"/>
        </w:rPr>
        <w:t>ce</w:t>
      </w:r>
      <w:r w:rsidR="005B4DC3">
        <w:rPr>
          <w:rFonts w:cs="Times New Roman"/>
          <w:szCs w:val="24"/>
        </w:rPr>
        <w:t>,</w:t>
      </w:r>
      <w:r w:rsidRPr="0051606A">
        <w:rPr>
          <w:rFonts w:cs="Times New Roman"/>
          <w:szCs w:val="24"/>
        </w:rPr>
        <w:t xml:space="preserve"> or historical significance</w:t>
      </w:r>
      <w:r w:rsidR="002E5311">
        <w:rPr>
          <w:rFonts w:cs="Times New Roman"/>
          <w:szCs w:val="24"/>
        </w:rPr>
        <w:t>,</w:t>
      </w:r>
      <w:r w:rsidRPr="0051606A">
        <w:rPr>
          <w:rFonts w:cs="Times New Roman"/>
          <w:szCs w:val="24"/>
        </w:rPr>
        <w:t xml:space="preserve"> require greater attention to detail on a more consistent schedule. </w:t>
      </w:r>
      <w:r w:rsidR="009E17C1">
        <w:rPr>
          <w:rFonts w:cs="Times New Roman"/>
          <w:szCs w:val="24"/>
        </w:rPr>
        <w:t xml:space="preserve">Although </w:t>
      </w:r>
      <w:r w:rsidR="00E163AF">
        <w:rPr>
          <w:rFonts w:cs="Times New Roman"/>
          <w:szCs w:val="24"/>
        </w:rPr>
        <w:t>most of</w:t>
      </w:r>
      <w:r w:rsidR="009E17C1">
        <w:rPr>
          <w:rFonts w:cs="Times New Roman"/>
          <w:szCs w:val="24"/>
        </w:rPr>
        <w:t xml:space="preserve"> our campus is considered a </w:t>
      </w:r>
      <w:r w:rsidR="002813A7">
        <w:rPr>
          <w:rFonts w:cs="Times New Roman"/>
          <w:szCs w:val="24"/>
        </w:rPr>
        <w:t>high-profile</w:t>
      </w:r>
      <w:r w:rsidR="009E17C1">
        <w:rPr>
          <w:rFonts w:cs="Times New Roman"/>
          <w:szCs w:val="24"/>
        </w:rPr>
        <w:t xml:space="preserve"> area, it is paramount that we treat the entire campus as such, </w:t>
      </w:r>
      <w:r w:rsidR="00E163AF">
        <w:rPr>
          <w:rFonts w:cs="Times New Roman"/>
          <w:szCs w:val="24"/>
        </w:rPr>
        <w:t>to</w:t>
      </w:r>
      <w:r w:rsidR="009E17C1">
        <w:rPr>
          <w:rFonts w:cs="Times New Roman"/>
          <w:szCs w:val="24"/>
        </w:rPr>
        <w:t xml:space="preserve"> ensure that the entire campus is beautiful and safe for </w:t>
      </w:r>
      <w:r w:rsidR="007211C0">
        <w:rPr>
          <w:rFonts w:cs="Times New Roman"/>
          <w:szCs w:val="24"/>
        </w:rPr>
        <w:t>f</w:t>
      </w:r>
      <w:r w:rsidR="009E17C1">
        <w:rPr>
          <w:rFonts w:cs="Times New Roman"/>
          <w:szCs w:val="24"/>
        </w:rPr>
        <w:t xml:space="preserve">aculty, </w:t>
      </w:r>
      <w:r w:rsidR="007211C0">
        <w:rPr>
          <w:rFonts w:cs="Times New Roman"/>
          <w:szCs w:val="24"/>
        </w:rPr>
        <w:t>s</w:t>
      </w:r>
      <w:r w:rsidR="009E17C1">
        <w:rPr>
          <w:rFonts w:cs="Times New Roman"/>
          <w:szCs w:val="24"/>
        </w:rPr>
        <w:t xml:space="preserve">taff, </w:t>
      </w:r>
      <w:r w:rsidR="007211C0">
        <w:rPr>
          <w:rFonts w:cs="Times New Roman"/>
          <w:szCs w:val="24"/>
        </w:rPr>
        <w:t>s</w:t>
      </w:r>
      <w:r w:rsidR="009E17C1">
        <w:rPr>
          <w:rFonts w:cs="Times New Roman"/>
          <w:szCs w:val="24"/>
        </w:rPr>
        <w:t>tudents</w:t>
      </w:r>
      <w:r w:rsidR="007211C0">
        <w:rPr>
          <w:rFonts w:cs="Times New Roman"/>
          <w:szCs w:val="24"/>
        </w:rPr>
        <w:t>,</w:t>
      </w:r>
      <w:r w:rsidR="009E17C1">
        <w:rPr>
          <w:rFonts w:cs="Times New Roman"/>
          <w:szCs w:val="24"/>
        </w:rPr>
        <w:t xml:space="preserve"> and visitors to enjoy. </w:t>
      </w:r>
      <w:r w:rsidRPr="0051606A">
        <w:rPr>
          <w:rFonts w:cs="Times New Roman"/>
          <w:szCs w:val="24"/>
        </w:rPr>
        <w:t xml:space="preserve"> </w:t>
      </w:r>
    </w:p>
    <w:p w14:paraId="3173F3A5" w14:textId="77777777" w:rsidR="00210069" w:rsidRPr="0051606A" w:rsidRDefault="00A27AE6" w:rsidP="00210069">
      <w:pPr>
        <w:rPr>
          <w:rFonts w:cstheme="majorHAnsi"/>
          <w:b/>
          <w:szCs w:val="24"/>
        </w:rPr>
      </w:pPr>
      <w:r w:rsidRPr="0051606A">
        <w:rPr>
          <w:rFonts w:cstheme="majorHAnsi"/>
          <w:b/>
          <w:szCs w:val="24"/>
        </w:rPr>
        <w:t>PROJECT STANDARDS, FIGURES AND TIMETABLES</w:t>
      </w:r>
    </w:p>
    <w:p w14:paraId="43E680ED" w14:textId="7428A392" w:rsidR="0007356E" w:rsidRPr="0051606A" w:rsidRDefault="00210069" w:rsidP="00210069">
      <w:pPr>
        <w:rPr>
          <w:rFonts w:cs="Times New Roman"/>
          <w:szCs w:val="24"/>
        </w:rPr>
        <w:sectPr w:rsidR="0007356E" w:rsidRPr="0051606A" w:rsidSect="00CB335C">
          <w:type w:val="continuous"/>
          <w:pgSz w:w="12240" w:h="15840" w:code="1"/>
          <w:pgMar w:top="720" w:right="720" w:bottom="720" w:left="720" w:header="720" w:footer="720" w:gutter="0"/>
          <w:cols w:num="3" w:space="432"/>
          <w:docGrid w:linePitch="360"/>
        </w:sectPr>
      </w:pPr>
      <w:r w:rsidRPr="0051606A">
        <w:rPr>
          <w:rFonts w:cs="Times New Roman"/>
          <w:szCs w:val="24"/>
        </w:rPr>
        <w:t>All landscape project plans will adhere to the stringent guidelines for Project Standards as outlined in the University of Alabama Campus Master Plan dated 20</w:t>
      </w:r>
      <w:r w:rsidR="00931241">
        <w:rPr>
          <w:rFonts w:cs="Times New Roman"/>
          <w:szCs w:val="24"/>
        </w:rPr>
        <w:t>23</w:t>
      </w:r>
      <w:r w:rsidRPr="0051606A">
        <w:rPr>
          <w:rFonts w:cs="Times New Roman"/>
          <w:szCs w:val="24"/>
        </w:rPr>
        <w:t>.  The appendix in this plan provides clear and concise descriptions of each foreseeable project and illustrations to give the university a better idea of the</w:t>
      </w:r>
      <w:r w:rsidR="002C7918">
        <w:rPr>
          <w:rFonts w:cs="Times New Roman"/>
          <w:szCs w:val="24"/>
        </w:rPr>
        <w:t xml:space="preserve"> operational guidelines for Landscape and Grounds</w:t>
      </w:r>
      <w:r w:rsidRPr="0051606A">
        <w:rPr>
          <w:rFonts w:cs="Times New Roman"/>
          <w:szCs w:val="24"/>
        </w:rPr>
        <w:t xml:space="preserve">.  It will also </w:t>
      </w:r>
      <w:r w:rsidR="002E5311">
        <w:rPr>
          <w:rFonts w:cs="Times New Roman"/>
          <w:szCs w:val="24"/>
        </w:rPr>
        <w:t>provide</w:t>
      </w:r>
      <w:r w:rsidR="002E5311" w:rsidRPr="0051606A">
        <w:rPr>
          <w:rFonts w:cs="Times New Roman"/>
          <w:szCs w:val="24"/>
        </w:rPr>
        <w:t xml:space="preserve"> </w:t>
      </w:r>
      <w:r w:rsidRPr="0051606A">
        <w:rPr>
          <w:rFonts w:cs="Times New Roman"/>
          <w:szCs w:val="24"/>
        </w:rPr>
        <w:t>timetables for when the landscape critical needs should be accomplished during a yearly cycle</w:t>
      </w:r>
      <w:r w:rsidR="0092783B" w:rsidRPr="0051606A">
        <w:rPr>
          <w:rFonts w:cs="Times New Roman"/>
          <w:szCs w:val="24"/>
        </w:rPr>
        <w:t>.</w:t>
      </w:r>
    </w:p>
    <w:p w14:paraId="7CECECD8" w14:textId="77777777" w:rsidR="00331A3A" w:rsidRPr="0051606A" w:rsidRDefault="00331A3A" w:rsidP="00210069">
      <w:pPr>
        <w:rPr>
          <w:rFonts w:cs="Times New Roman"/>
          <w:szCs w:val="24"/>
        </w:rPr>
        <w:sectPr w:rsidR="00331A3A" w:rsidRPr="0051606A" w:rsidSect="00CB335C">
          <w:type w:val="continuous"/>
          <w:pgSz w:w="12240" w:h="15840" w:code="1"/>
          <w:pgMar w:top="720" w:right="720" w:bottom="720" w:left="720" w:header="720" w:footer="720" w:gutter="0"/>
          <w:cols w:num="3" w:space="432"/>
          <w:docGrid w:linePitch="360"/>
        </w:sectPr>
      </w:pPr>
    </w:p>
    <w:p w14:paraId="28471820" w14:textId="77777777" w:rsidR="0092783B" w:rsidRPr="0051606A" w:rsidRDefault="0092783B" w:rsidP="00210069">
      <w:pPr>
        <w:pStyle w:val="BasicParagraph"/>
        <w:rPr>
          <w:rFonts w:ascii="Garamond" w:hAnsi="Garamond" w:cs="Times New Roman"/>
          <w:b/>
          <w:bCs/>
          <w:szCs w:val="24"/>
        </w:rPr>
        <w:sectPr w:rsidR="0092783B" w:rsidRPr="0051606A" w:rsidSect="00C108C0">
          <w:type w:val="continuous"/>
          <w:pgSz w:w="12240" w:h="15840"/>
          <w:pgMar w:top="720" w:right="720" w:bottom="720" w:left="720" w:header="720" w:footer="720" w:gutter="0"/>
          <w:cols w:num="2" w:space="720" w:equalWidth="0">
            <w:col w:w="5040" w:space="720"/>
            <w:col w:w="5040"/>
          </w:cols>
          <w:docGrid w:linePitch="360"/>
        </w:sectPr>
      </w:pPr>
    </w:p>
    <w:p w14:paraId="4A754EA1" w14:textId="77777777" w:rsidR="0092783B" w:rsidRPr="0051606A" w:rsidRDefault="0092783B" w:rsidP="00210069">
      <w:pPr>
        <w:pStyle w:val="BasicParagraph"/>
        <w:rPr>
          <w:rFonts w:ascii="Garamond" w:hAnsi="Garamond" w:cs="Times New Roman"/>
          <w:b/>
          <w:bCs/>
          <w:szCs w:val="24"/>
        </w:rPr>
        <w:sectPr w:rsidR="0092783B" w:rsidRPr="0051606A" w:rsidSect="00CB335C">
          <w:type w:val="continuous"/>
          <w:pgSz w:w="12240" w:h="15840"/>
          <w:pgMar w:top="720" w:right="720" w:bottom="720" w:left="720" w:header="720" w:footer="720" w:gutter="0"/>
          <w:cols w:num="2" w:space="720" w:equalWidth="0">
            <w:col w:w="5040" w:space="720"/>
            <w:col w:w="5040"/>
          </w:cols>
          <w:docGrid w:linePitch="360"/>
        </w:sectPr>
      </w:pPr>
    </w:p>
    <w:sdt>
      <w:sdtPr>
        <w:rPr>
          <w:b w:val="0"/>
          <w:smallCaps w:val="0"/>
          <w:spacing w:val="0"/>
          <w:sz w:val="22"/>
          <w:szCs w:val="22"/>
        </w:rPr>
        <w:id w:val="1281232565"/>
        <w:docPartObj>
          <w:docPartGallery w:val="Table of Contents"/>
          <w:docPartUnique/>
        </w:docPartObj>
      </w:sdtPr>
      <w:sdtEndPr>
        <w:rPr>
          <w:bCs/>
          <w:noProof/>
          <w:sz w:val="24"/>
        </w:rPr>
      </w:sdtEndPr>
      <w:sdtContent>
        <w:p w14:paraId="11564983" w14:textId="41C29116" w:rsidR="008A52AF" w:rsidRDefault="008A52AF" w:rsidP="006A13F3">
          <w:pPr>
            <w:pStyle w:val="TOCHeading"/>
            <w:spacing w:before="0"/>
            <w:rPr>
              <w:rFonts w:asciiTheme="minorHAnsi" w:hAnsiTheme="minorHAnsi"/>
              <w:b w:val="0"/>
              <w:sz w:val="32"/>
              <w:szCs w:val="32"/>
            </w:rPr>
          </w:pPr>
          <w:r w:rsidRPr="00D567AF">
            <w:rPr>
              <w:rFonts w:asciiTheme="minorHAnsi" w:hAnsiTheme="minorHAnsi"/>
              <w:b w:val="0"/>
              <w:sz w:val="32"/>
              <w:szCs w:val="32"/>
            </w:rPr>
            <w:t>Table of Contents</w:t>
          </w:r>
        </w:p>
        <w:p w14:paraId="6044C2B8" w14:textId="77777777" w:rsidR="00B853F1" w:rsidRPr="00EB6C47" w:rsidRDefault="00B853F1" w:rsidP="00EB6C47">
          <w:pPr>
            <w:rPr>
              <w:b/>
            </w:rPr>
          </w:pPr>
        </w:p>
        <w:p w14:paraId="2DBA29CC" w14:textId="0C80717B" w:rsidR="005E23D9" w:rsidRDefault="0019079C">
          <w:pPr>
            <w:pStyle w:val="TOC1"/>
            <w:tabs>
              <w:tab w:val="right" w:leader="dot" w:pos="10790"/>
            </w:tabs>
            <w:rPr>
              <w:rFonts w:asciiTheme="minorHAnsi" w:eastAsiaTheme="minorEastAsia" w:hAnsiTheme="minorHAnsi" w:cstheme="minorBidi"/>
              <w:noProof/>
              <w:sz w:val="22"/>
              <w:lang w:bidi="ar-SA"/>
            </w:rPr>
          </w:pPr>
          <w:r w:rsidRPr="00E560FB">
            <w:fldChar w:fldCharType="begin"/>
          </w:r>
          <w:r w:rsidR="008A52AF" w:rsidRPr="006A13F3">
            <w:instrText xml:space="preserve"> TOC \o "1-3" \h \z \u </w:instrText>
          </w:r>
          <w:r w:rsidRPr="00E560FB">
            <w:fldChar w:fldCharType="separate"/>
          </w:r>
          <w:hyperlink w:anchor="_Toc507683171" w:history="1">
            <w:r w:rsidR="005E23D9">
              <w:rPr>
                <w:rStyle w:val="Hyperlink"/>
                <w:noProof/>
              </w:rPr>
              <w:t>PART I: A</w:t>
            </w:r>
            <w:r w:rsidR="005E23D9" w:rsidRPr="00E4302A">
              <w:rPr>
                <w:rStyle w:val="Hyperlink"/>
                <w:noProof/>
              </w:rPr>
              <w:t>NNUAL LANDSCAPE AND GROUNDS MAINTENANCE</w:t>
            </w:r>
            <w:r w:rsidR="005E23D9">
              <w:rPr>
                <w:noProof/>
                <w:webHidden/>
              </w:rPr>
              <w:tab/>
            </w:r>
            <w:r w:rsidR="005E23D9">
              <w:rPr>
                <w:noProof/>
                <w:webHidden/>
              </w:rPr>
              <w:fldChar w:fldCharType="begin"/>
            </w:r>
            <w:r w:rsidR="005E23D9">
              <w:rPr>
                <w:noProof/>
                <w:webHidden/>
              </w:rPr>
              <w:instrText xml:space="preserve"> PAGEREF _Toc507683171 \h </w:instrText>
            </w:r>
            <w:r w:rsidR="005E23D9">
              <w:rPr>
                <w:noProof/>
                <w:webHidden/>
              </w:rPr>
            </w:r>
            <w:r w:rsidR="005E23D9">
              <w:rPr>
                <w:noProof/>
                <w:webHidden/>
              </w:rPr>
              <w:fldChar w:fldCharType="separate"/>
            </w:r>
            <w:r w:rsidR="00331303">
              <w:rPr>
                <w:noProof/>
                <w:webHidden/>
              </w:rPr>
              <w:t>4</w:t>
            </w:r>
            <w:r w:rsidR="005E23D9">
              <w:rPr>
                <w:noProof/>
                <w:webHidden/>
              </w:rPr>
              <w:fldChar w:fldCharType="end"/>
            </w:r>
          </w:hyperlink>
        </w:p>
        <w:p w14:paraId="59E23F0A" w14:textId="14A85642" w:rsidR="005E23D9" w:rsidRDefault="00DB0FD0">
          <w:pPr>
            <w:pStyle w:val="TOC2"/>
            <w:rPr>
              <w:rFonts w:asciiTheme="minorHAnsi" w:eastAsiaTheme="minorEastAsia" w:hAnsiTheme="minorHAnsi" w:cstheme="minorBidi"/>
              <w:noProof/>
              <w:sz w:val="22"/>
              <w:lang w:bidi="ar-SA"/>
            </w:rPr>
          </w:pPr>
          <w:hyperlink w:anchor="_Toc507683172" w:history="1">
            <w:r w:rsidR="005E23D9" w:rsidRPr="00E4302A">
              <w:rPr>
                <w:rStyle w:val="Hyperlink"/>
                <w:noProof/>
              </w:rPr>
              <w:t>A. General Requirements and Information</w:t>
            </w:r>
            <w:r w:rsidR="005E23D9">
              <w:rPr>
                <w:noProof/>
                <w:webHidden/>
              </w:rPr>
              <w:tab/>
            </w:r>
            <w:r w:rsidR="005E23D9">
              <w:rPr>
                <w:noProof/>
                <w:webHidden/>
              </w:rPr>
              <w:fldChar w:fldCharType="begin"/>
            </w:r>
            <w:r w:rsidR="005E23D9">
              <w:rPr>
                <w:noProof/>
                <w:webHidden/>
              </w:rPr>
              <w:instrText xml:space="preserve"> PAGEREF _Toc507683172 \h </w:instrText>
            </w:r>
            <w:r w:rsidR="005E23D9">
              <w:rPr>
                <w:noProof/>
                <w:webHidden/>
              </w:rPr>
            </w:r>
            <w:r w:rsidR="005E23D9">
              <w:rPr>
                <w:noProof/>
                <w:webHidden/>
              </w:rPr>
              <w:fldChar w:fldCharType="separate"/>
            </w:r>
            <w:r w:rsidR="00331303">
              <w:rPr>
                <w:noProof/>
                <w:webHidden/>
              </w:rPr>
              <w:t>4</w:t>
            </w:r>
            <w:r w:rsidR="005E23D9">
              <w:rPr>
                <w:noProof/>
                <w:webHidden/>
              </w:rPr>
              <w:fldChar w:fldCharType="end"/>
            </w:r>
          </w:hyperlink>
        </w:p>
        <w:p w14:paraId="57994ADB" w14:textId="78C239A7" w:rsidR="005E23D9" w:rsidRDefault="00DB0FD0">
          <w:pPr>
            <w:pStyle w:val="TOC2"/>
            <w:rPr>
              <w:rFonts w:asciiTheme="minorHAnsi" w:eastAsiaTheme="minorEastAsia" w:hAnsiTheme="minorHAnsi" w:cstheme="minorBidi"/>
              <w:noProof/>
              <w:sz w:val="22"/>
              <w:lang w:bidi="ar-SA"/>
            </w:rPr>
          </w:pPr>
          <w:hyperlink w:anchor="_Toc507683173" w:history="1">
            <w:r w:rsidR="005E23D9" w:rsidRPr="00E4302A">
              <w:rPr>
                <w:rStyle w:val="Hyperlink"/>
                <w:noProof/>
              </w:rPr>
              <w:t>B. Campus Irrigation Systems</w:t>
            </w:r>
            <w:r w:rsidR="005E23D9">
              <w:rPr>
                <w:noProof/>
                <w:webHidden/>
              </w:rPr>
              <w:tab/>
            </w:r>
            <w:r w:rsidR="005E23D9">
              <w:rPr>
                <w:noProof/>
                <w:webHidden/>
              </w:rPr>
              <w:fldChar w:fldCharType="begin"/>
            </w:r>
            <w:r w:rsidR="005E23D9">
              <w:rPr>
                <w:noProof/>
                <w:webHidden/>
              </w:rPr>
              <w:instrText xml:space="preserve"> PAGEREF _Toc507683173 \h </w:instrText>
            </w:r>
            <w:r w:rsidR="005E23D9">
              <w:rPr>
                <w:noProof/>
                <w:webHidden/>
              </w:rPr>
            </w:r>
            <w:r w:rsidR="005E23D9">
              <w:rPr>
                <w:noProof/>
                <w:webHidden/>
              </w:rPr>
              <w:fldChar w:fldCharType="separate"/>
            </w:r>
            <w:r w:rsidR="00331303">
              <w:rPr>
                <w:noProof/>
                <w:webHidden/>
              </w:rPr>
              <w:t>4</w:t>
            </w:r>
            <w:r w:rsidR="005E23D9">
              <w:rPr>
                <w:noProof/>
                <w:webHidden/>
              </w:rPr>
              <w:fldChar w:fldCharType="end"/>
            </w:r>
          </w:hyperlink>
        </w:p>
        <w:p w14:paraId="2ED9A6CD" w14:textId="552ED185" w:rsidR="005E23D9" w:rsidRDefault="00DB0FD0">
          <w:pPr>
            <w:pStyle w:val="TOC2"/>
            <w:rPr>
              <w:rFonts w:asciiTheme="minorHAnsi" w:eastAsiaTheme="minorEastAsia" w:hAnsiTheme="minorHAnsi" w:cstheme="minorBidi"/>
              <w:noProof/>
              <w:sz w:val="22"/>
              <w:lang w:bidi="ar-SA"/>
            </w:rPr>
          </w:pPr>
          <w:hyperlink w:anchor="_Toc507683174" w:history="1">
            <w:r w:rsidR="005E23D9" w:rsidRPr="00E4302A">
              <w:rPr>
                <w:rStyle w:val="Hyperlink"/>
                <w:noProof/>
              </w:rPr>
              <w:t>C. Campus Sidewalks and Bollards: Repairs, Replacement and Additions</w:t>
            </w:r>
            <w:r w:rsidR="005E23D9">
              <w:rPr>
                <w:noProof/>
                <w:webHidden/>
              </w:rPr>
              <w:tab/>
            </w:r>
            <w:r w:rsidR="005E23D9">
              <w:rPr>
                <w:noProof/>
                <w:webHidden/>
              </w:rPr>
              <w:fldChar w:fldCharType="begin"/>
            </w:r>
            <w:r w:rsidR="005E23D9">
              <w:rPr>
                <w:noProof/>
                <w:webHidden/>
              </w:rPr>
              <w:instrText xml:space="preserve"> PAGEREF _Toc507683174 \h </w:instrText>
            </w:r>
            <w:r w:rsidR="005E23D9">
              <w:rPr>
                <w:noProof/>
                <w:webHidden/>
              </w:rPr>
            </w:r>
            <w:r w:rsidR="005E23D9">
              <w:rPr>
                <w:noProof/>
                <w:webHidden/>
              </w:rPr>
              <w:fldChar w:fldCharType="separate"/>
            </w:r>
            <w:r w:rsidR="00331303">
              <w:rPr>
                <w:noProof/>
                <w:webHidden/>
              </w:rPr>
              <w:t>5</w:t>
            </w:r>
            <w:r w:rsidR="005E23D9">
              <w:rPr>
                <w:noProof/>
                <w:webHidden/>
              </w:rPr>
              <w:fldChar w:fldCharType="end"/>
            </w:r>
          </w:hyperlink>
        </w:p>
        <w:p w14:paraId="6EE0C7E2" w14:textId="37D10DA4" w:rsidR="005E23D9" w:rsidRDefault="00DB0FD0">
          <w:pPr>
            <w:pStyle w:val="TOC2"/>
            <w:rPr>
              <w:rFonts w:asciiTheme="minorHAnsi" w:eastAsiaTheme="minorEastAsia" w:hAnsiTheme="minorHAnsi" w:cstheme="minorBidi"/>
              <w:noProof/>
              <w:sz w:val="22"/>
              <w:lang w:bidi="ar-SA"/>
            </w:rPr>
          </w:pPr>
          <w:hyperlink w:anchor="_Toc507683175" w:history="1">
            <w:r w:rsidR="005E23D9" w:rsidRPr="00E4302A">
              <w:rPr>
                <w:rStyle w:val="Hyperlink"/>
                <w:noProof/>
              </w:rPr>
              <w:t>D. Campus Seasonal Planting: Flowers and Shrubs</w:t>
            </w:r>
            <w:r w:rsidR="005E23D9">
              <w:rPr>
                <w:noProof/>
                <w:webHidden/>
              </w:rPr>
              <w:tab/>
            </w:r>
            <w:r w:rsidR="005E23D9">
              <w:rPr>
                <w:noProof/>
                <w:webHidden/>
              </w:rPr>
              <w:fldChar w:fldCharType="begin"/>
            </w:r>
            <w:r w:rsidR="005E23D9">
              <w:rPr>
                <w:noProof/>
                <w:webHidden/>
              </w:rPr>
              <w:instrText xml:space="preserve"> PAGEREF _Toc507683175 \h </w:instrText>
            </w:r>
            <w:r w:rsidR="005E23D9">
              <w:rPr>
                <w:noProof/>
                <w:webHidden/>
              </w:rPr>
            </w:r>
            <w:r w:rsidR="005E23D9">
              <w:rPr>
                <w:noProof/>
                <w:webHidden/>
              </w:rPr>
              <w:fldChar w:fldCharType="separate"/>
            </w:r>
            <w:r w:rsidR="00331303">
              <w:rPr>
                <w:noProof/>
                <w:webHidden/>
              </w:rPr>
              <w:t>6</w:t>
            </w:r>
            <w:r w:rsidR="005E23D9">
              <w:rPr>
                <w:noProof/>
                <w:webHidden/>
              </w:rPr>
              <w:fldChar w:fldCharType="end"/>
            </w:r>
          </w:hyperlink>
        </w:p>
        <w:p w14:paraId="406118E5" w14:textId="5F723B87" w:rsidR="005E23D9" w:rsidRDefault="00DB0FD0">
          <w:pPr>
            <w:pStyle w:val="TOC2"/>
            <w:rPr>
              <w:rFonts w:asciiTheme="minorHAnsi" w:eastAsiaTheme="minorEastAsia" w:hAnsiTheme="minorHAnsi" w:cstheme="minorBidi"/>
              <w:noProof/>
              <w:sz w:val="22"/>
              <w:lang w:bidi="ar-SA"/>
            </w:rPr>
          </w:pPr>
          <w:hyperlink w:anchor="_Toc507683176" w:history="1">
            <w:r w:rsidR="005E23D9" w:rsidRPr="00E4302A">
              <w:rPr>
                <w:rStyle w:val="Hyperlink"/>
                <w:noProof/>
              </w:rPr>
              <w:t>E. Campus Tree Care</w:t>
            </w:r>
            <w:r w:rsidR="005E23D9">
              <w:rPr>
                <w:noProof/>
                <w:webHidden/>
              </w:rPr>
              <w:tab/>
            </w:r>
            <w:r w:rsidR="005E23D9">
              <w:rPr>
                <w:noProof/>
                <w:webHidden/>
              </w:rPr>
              <w:fldChar w:fldCharType="begin"/>
            </w:r>
            <w:r w:rsidR="005E23D9">
              <w:rPr>
                <w:noProof/>
                <w:webHidden/>
              </w:rPr>
              <w:instrText xml:space="preserve"> PAGEREF _Toc507683176 \h </w:instrText>
            </w:r>
            <w:r w:rsidR="005E23D9">
              <w:rPr>
                <w:noProof/>
                <w:webHidden/>
              </w:rPr>
            </w:r>
            <w:r w:rsidR="005E23D9">
              <w:rPr>
                <w:noProof/>
                <w:webHidden/>
              </w:rPr>
              <w:fldChar w:fldCharType="separate"/>
            </w:r>
            <w:r w:rsidR="00331303">
              <w:rPr>
                <w:noProof/>
                <w:webHidden/>
              </w:rPr>
              <w:t>6</w:t>
            </w:r>
            <w:r w:rsidR="005E23D9">
              <w:rPr>
                <w:noProof/>
                <w:webHidden/>
              </w:rPr>
              <w:fldChar w:fldCharType="end"/>
            </w:r>
          </w:hyperlink>
        </w:p>
        <w:p w14:paraId="6804E354" w14:textId="2BEE5551" w:rsidR="005E23D9" w:rsidRDefault="00DB0FD0">
          <w:pPr>
            <w:pStyle w:val="TOC2"/>
            <w:rPr>
              <w:rFonts w:asciiTheme="minorHAnsi" w:eastAsiaTheme="minorEastAsia" w:hAnsiTheme="minorHAnsi" w:cstheme="minorBidi"/>
              <w:noProof/>
              <w:sz w:val="22"/>
              <w:lang w:bidi="ar-SA"/>
            </w:rPr>
          </w:pPr>
          <w:hyperlink w:anchor="_Toc507683177" w:history="1">
            <w:r w:rsidR="005E23D9" w:rsidRPr="00E4302A">
              <w:rPr>
                <w:rStyle w:val="Hyperlink"/>
                <w:rFonts w:cs="Times-Roman"/>
                <w:noProof/>
              </w:rPr>
              <w:t>F. Campus Turf Care</w:t>
            </w:r>
            <w:r w:rsidR="005E23D9">
              <w:rPr>
                <w:noProof/>
                <w:webHidden/>
              </w:rPr>
              <w:tab/>
            </w:r>
            <w:r w:rsidR="005E23D9">
              <w:rPr>
                <w:noProof/>
                <w:webHidden/>
              </w:rPr>
              <w:fldChar w:fldCharType="begin"/>
            </w:r>
            <w:r w:rsidR="005E23D9">
              <w:rPr>
                <w:noProof/>
                <w:webHidden/>
              </w:rPr>
              <w:instrText xml:space="preserve"> PAGEREF _Toc507683177 \h </w:instrText>
            </w:r>
            <w:r w:rsidR="005E23D9">
              <w:rPr>
                <w:noProof/>
                <w:webHidden/>
              </w:rPr>
            </w:r>
            <w:r w:rsidR="005E23D9">
              <w:rPr>
                <w:noProof/>
                <w:webHidden/>
              </w:rPr>
              <w:fldChar w:fldCharType="separate"/>
            </w:r>
            <w:r w:rsidR="00331303">
              <w:rPr>
                <w:noProof/>
                <w:webHidden/>
              </w:rPr>
              <w:t>7</w:t>
            </w:r>
            <w:r w:rsidR="005E23D9">
              <w:rPr>
                <w:noProof/>
                <w:webHidden/>
              </w:rPr>
              <w:fldChar w:fldCharType="end"/>
            </w:r>
          </w:hyperlink>
        </w:p>
        <w:p w14:paraId="1E91FB10" w14:textId="03A6AA64" w:rsidR="005E23D9" w:rsidRDefault="00DB0FD0">
          <w:pPr>
            <w:pStyle w:val="TOC2"/>
            <w:rPr>
              <w:rFonts w:asciiTheme="minorHAnsi" w:eastAsiaTheme="minorEastAsia" w:hAnsiTheme="minorHAnsi" w:cstheme="minorBidi"/>
              <w:noProof/>
              <w:sz w:val="22"/>
              <w:lang w:bidi="ar-SA"/>
            </w:rPr>
          </w:pPr>
          <w:hyperlink w:anchor="_Toc507683178" w:history="1">
            <w:r w:rsidR="005E23D9" w:rsidRPr="00E4302A">
              <w:rPr>
                <w:rStyle w:val="Hyperlink"/>
                <w:noProof/>
              </w:rPr>
              <w:t>G. General Grounds Maintenance, Leaf Removal and Mulch Application/Cycles</w:t>
            </w:r>
            <w:r w:rsidR="005E23D9">
              <w:rPr>
                <w:noProof/>
                <w:webHidden/>
              </w:rPr>
              <w:tab/>
            </w:r>
            <w:r w:rsidR="005E23D9">
              <w:rPr>
                <w:noProof/>
                <w:webHidden/>
              </w:rPr>
              <w:fldChar w:fldCharType="begin"/>
            </w:r>
            <w:r w:rsidR="005E23D9">
              <w:rPr>
                <w:noProof/>
                <w:webHidden/>
              </w:rPr>
              <w:instrText xml:space="preserve"> PAGEREF _Toc507683178 \h </w:instrText>
            </w:r>
            <w:r w:rsidR="005E23D9">
              <w:rPr>
                <w:noProof/>
                <w:webHidden/>
              </w:rPr>
            </w:r>
            <w:r w:rsidR="005E23D9">
              <w:rPr>
                <w:noProof/>
                <w:webHidden/>
              </w:rPr>
              <w:fldChar w:fldCharType="separate"/>
            </w:r>
            <w:r w:rsidR="00331303">
              <w:rPr>
                <w:noProof/>
                <w:webHidden/>
              </w:rPr>
              <w:t>8</w:t>
            </w:r>
            <w:r w:rsidR="005E23D9">
              <w:rPr>
                <w:noProof/>
                <w:webHidden/>
              </w:rPr>
              <w:fldChar w:fldCharType="end"/>
            </w:r>
          </w:hyperlink>
        </w:p>
        <w:p w14:paraId="61595DB7" w14:textId="50F62D78" w:rsidR="005E23D9" w:rsidRDefault="00DB0FD0">
          <w:pPr>
            <w:pStyle w:val="TOC2"/>
            <w:rPr>
              <w:rFonts w:asciiTheme="minorHAnsi" w:eastAsiaTheme="minorEastAsia" w:hAnsiTheme="minorHAnsi" w:cstheme="minorBidi"/>
              <w:noProof/>
              <w:sz w:val="22"/>
              <w:lang w:bidi="ar-SA"/>
            </w:rPr>
          </w:pPr>
          <w:hyperlink w:anchor="_Toc507683179" w:history="1">
            <w:r w:rsidR="005E23D9" w:rsidRPr="00E4302A">
              <w:rPr>
                <w:rStyle w:val="Hyperlink"/>
                <w:noProof/>
              </w:rPr>
              <w:t>H. Campus Fertilizing Care/Cycles</w:t>
            </w:r>
            <w:r w:rsidR="005E23D9">
              <w:rPr>
                <w:noProof/>
                <w:webHidden/>
              </w:rPr>
              <w:tab/>
            </w:r>
            <w:r w:rsidR="005E23D9">
              <w:rPr>
                <w:noProof/>
                <w:webHidden/>
              </w:rPr>
              <w:fldChar w:fldCharType="begin"/>
            </w:r>
            <w:r w:rsidR="005E23D9">
              <w:rPr>
                <w:noProof/>
                <w:webHidden/>
              </w:rPr>
              <w:instrText xml:space="preserve"> PAGEREF _Toc507683179 \h </w:instrText>
            </w:r>
            <w:r w:rsidR="005E23D9">
              <w:rPr>
                <w:noProof/>
                <w:webHidden/>
              </w:rPr>
            </w:r>
            <w:r w:rsidR="005E23D9">
              <w:rPr>
                <w:noProof/>
                <w:webHidden/>
              </w:rPr>
              <w:fldChar w:fldCharType="separate"/>
            </w:r>
            <w:r w:rsidR="00331303">
              <w:rPr>
                <w:noProof/>
                <w:webHidden/>
              </w:rPr>
              <w:t>10</w:t>
            </w:r>
            <w:r w:rsidR="005E23D9">
              <w:rPr>
                <w:noProof/>
                <w:webHidden/>
              </w:rPr>
              <w:fldChar w:fldCharType="end"/>
            </w:r>
          </w:hyperlink>
        </w:p>
        <w:p w14:paraId="3C6D2B91" w14:textId="70483DC4" w:rsidR="005E23D9" w:rsidRDefault="00DB0FD0">
          <w:pPr>
            <w:pStyle w:val="TOC2"/>
            <w:rPr>
              <w:rFonts w:asciiTheme="minorHAnsi" w:eastAsiaTheme="minorEastAsia" w:hAnsiTheme="minorHAnsi" w:cstheme="minorBidi"/>
              <w:noProof/>
              <w:sz w:val="22"/>
              <w:lang w:bidi="ar-SA"/>
            </w:rPr>
          </w:pPr>
          <w:hyperlink w:anchor="_Toc507683180" w:history="1">
            <w:r w:rsidR="005E23D9" w:rsidRPr="00E4302A">
              <w:rPr>
                <w:rStyle w:val="Hyperlink"/>
                <w:noProof/>
              </w:rPr>
              <w:t>I.  Campus Pesticide Use</w:t>
            </w:r>
            <w:r w:rsidR="005E23D9">
              <w:rPr>
                <w:noProof/>
                <w:webHidden/>
              </w:rPr>
              <w:tab/>
            </w:r>
            <w:r w:rsidR="005E23D9">
              <w:rPr>
                <w:noProof/>
                <w:webHidden/>
              </w:rPr>
              <w:fldChar w:fldCharType="begin"/>
            </w:r>
            <w:r w:rsidR="005E23D9">
              <w:rPr>
                <w:noProof/>
                <w:webHidden/>
              </w:rPr>
              <w:instrText xml:space="preserve"> PAGEREF _Toc507683180 \h </w:instrText>
            </w:r>
            <w:r w:rsidR="005E23D9">
              <w:rPr>
                <w:noProof/>
                <w:webHidden/>
              </w:rPr>
            </w:r>
            <w:r w:rsidR="005E23D9">
              <w:rPr>
                <w:noProof/>
                <w:webHidden/>
              </w:rPr>
              <w:fldChar w:fldCharType="separate"/>
            </w:r>
            <w:r w:rsidR="00331303">
              <w:rPr>
                <w:noProof/>
                <w:webHidden/>
              </w:rPr>
              <w:t>10</w:t>
            </w:r>
            <w:r w:rsidR="005E23D9">
              <w:rPr>
                <w:noProof/>
                <w:webHidden/>
              </w:rPr>
              <w:fldChar w:fldCharType="end"/>
            </w:r>
          </w:hyperlink>
        </w:p>
        <w:p w14:paraId="432D3DB5" w14:textId="400C0131" w:rsidR="005E23D9" w:rsidRDefault="00DB0FD0">
          <w:pPr>
            <w:pStyle w:val="TOC2"/>
            <w:rPr>
              <w:rFonts w:asciiTheme="minorHAnsi" w:eastAsiaTheme="minorEastAsia" w:hAnsiTheme="minorHAnsi" w:cstheme="minorBidi"/>
              <w:noProof/>
              <w:sz w:val="22"/>
              <w:lang w:bidi="ar-SA"/>
            </w:rPr>
          </w:pPr>
          <w:hyperlink w:anchor="_Toc507683181" w:history="1">
            <w:r w:rsidR="005E23D9" w:rsidRPr="00E4302A">
              <w:rPr>
                <w:rStyle w:val="Hyperlink"/>
                <w:noProof/>
              </w:rPr>
              <w:t>J.  Landscape Maintenance Training</w:t>
            </w:r>
            <w:r w:rsidR="005E23D9">
              <w:rPr>
                <w:noProof/>
                <w:webHidden/>
              </w:rPr>
              <w:tab/>
            </w:r>
            <w:r w:rsidR="005E23D9">
              <w:rPr>
                <w:noProof/>
                <w:webHidden/>
              </w:rPr>
              <w:fldChar w:fldCharType="begin"/>
            </w:r>
            <w:r w:rsidR="005E23D9">
              <w:rPr>
                <w:noProof/>
                <w:webHidden/>
              </w:rPr>
              <w:instrText xml:space="preserve"> PAGEREF _Toc507683181 \h </w:instrText>
            </w:r>
            <w:r w:rsidR="005E23D9">
              <w:rPr>
                <w:noProof/>
                <w:webHidden/>
              </w:rPr>
            </w:r>
            <w:r w:rsidR="005E23D9">
              <w:rPr>
                <w:noProof/>
                <w:webHidden/>
              </w:rPr>
              <w:fldChar w:fldCharType="separate"/>
            </w:r>
            <w:r w:rsidR="00331303">
              <w:rPr>
                <w:noProof/>
                <w:webHidden/>
              </w:rPr>
              <w:t>10</w:t>
            </w:r>
            <w:r w:rsidR="005E23D9">
              <w:rPr>
                <w:noProof/>
                <w:webHidden/>
              </w:rPr>
              <w:fldChar w:fldCharType="end"/>
            </w:r>
          </w:hyperlink>
        </w:p>
        <w:p w14:paraId="0C3EB4A6" w14:textId="529541A9" w:rsidR="005E23D9" w:rsidRDefault="00DB0FD0">
          <w:pPr>
            <w:pStyle w:val="TOC1"/>
            <w:tabs>
              <w:tab w:val="right" w:leader="dot" w:pos="10790"/>
            </w:tabs>
            <w:rPr>
              <w:rFonts w:asciiTheme="minorHAnsi" w:eastAsiaTheme="minorEastAsia" w:hAnsiTheme="minorHAnsi" w:cstheme="minorBidi"/>
              <w:noProof/>
              <w:sz w:val="22"/>
              <w:lang w:bidi="ar-SA"/>
            </w:rPr>
          </w:pPr>
          <w:hyperlink w:anchor="_Toc507683183" w:history="1">
            <w:r w:rsidR="005E23D9">
              <w:rPr>
                <w:rStyle w:val="Hyperlink"/>
                <w:noProof/>
              </w:rPr>
              <w:t>PART II: C</w:t>
            </w:r>
            <w:r w:rsidR="005E23D9" w:rsidRPr="00E4302A">
              <w:rPr>
                <w:rStyle w:val="Hyperlink"/>
                <w:noProof/>
              </w:rPr>
              <w:t>AMPUS LANDSCAPE AND GROUNDS PROJECT</w:t>
            </w:r>
            <w:r w:rsidR="005E23D9">
              <w:rPr>
                <w:noProof/>
                <w:webHidden/>
              </w:rPr>
              <w:tab/>
            </w:r>
            <w:r w:rsidR="005E23D9">
              <w:rPr>
                <w:noProof/>
                <w:webHidden/>
              </w:rPr>
              <w:fldChar w:fldCharType="begin"/>
            </w:r>
            <w:r w:rsidR="005E23D9">
              <w:rPr>
                <w:noProof/>
                <w:webHidden/>
              </w:rPr>
              <w:instrText xml:space="preserve"> PAGEREF _Toc507683183 \h </w:instrText>
            </w:r>
            <w:r w:rsidR="005E23D9">
              <w:rPr>
                <w:noProof/>
                <w:webHidden/>
              </w:rPr>
            </w:r>
            <w:r w:rsidR="005E23D9">
              <w:rPr>
                <w:noProof/>
                <w:webHidden/>
              </w:rPr>
              <w:fldChar w:fldCharType="separate"/>
            </w:r>
            <w:r w:rsidR="00331303">
              <w:rPr>
                <w:noProof/>
                <w:webHidden/>
              </w:rPr>
              <w:t>11</w:t>
            </w:r>
            <w:r w:rsidR="005E23D9">
              <w:rPr>
                <w:noProof/>
                <w:webHidden/>
              </w:rPr>
              <w:fldChar w:fldCharType="end"/>
            </w:r>
          </w:hyperlink>
        </w:p>
        <w:p w14:paraId="5CA4F8C1" w14:textId="29311895" w:rsidR="005E23D9" w:rsidRDefault="00DB0FD0">
          <w:pPr>
            <w:pStyle w:val="TOC2"/>
            <w:rPr>
              <w:rFonts w:asciiTheme="minorHAnsi" w:eastAsiaTheme="minorEastAsia" w:hAnsiTheme="minorHAnsi" w:cstheme="minorBidi"/>
              <w:noProof/>
              <w:sz w:val="22"/>
              <w:lang w:bidi="ar-SA"/>
            </w:rPr>
          </w:pPr>
          <w:hyperlink w:anchor="_Toc507683184" w:history="1">
            <w:r w:rsidR="005E23D9" w:rsidRPr="00E4302A">
              <w:rPr>
                <w:rStyle w:val="Hyperlink"/>
                <w:noProof/>
              </w:rPr>
              <w:t>A. Irrigation Master Control System</w:t>
            </w:r>
            <w:r w:rsidR="005E23D9">
              <w:rPr>
                <w:noProof/>
                <w:webHidden/>
              </w:rPr>
              <w:tab/>
            </w:r>
            <w:r w:rsidR="005E23D9">
              <w:rPr>
                <w:noProof/>
                <w:webHidden/>
              </w:rPr>
              <w:fldChar w:fldCharType="begin"/>
            </w:r>
            <w:r w:rsidR="005E23D9">
              <w:rPr>
                <w:noProof/>
                <w:webHidden/>
              </w:rPr>
              <w:instrText xml:space="preserve"> PAGEREF _Toc507683184 \h </w:instrText>
            </w:r>
            <w:r w:rsidR="005E23D9">
              <w:rPr>
                <w:noProof/>
                <w:webHidden/>
              </w:rPr>
            </w:r>
            <w:r w:rsidR="005E23D9">
              <w:rPr>
                <w:noProof/>
                <w:webHidden/>
              </w:rPr>
              <w:fldChar w:fldCharType="separate"/>
            </w:r>
            <w:r w:rsidR="00331303">
              <w:rPr>
                <w:noProof/>
                <w:webHidden/>
              </w:rPr>
              <w:t>11</w:t>
            </w:r>
            <w:r w:rsidR="005E23D9">
              <w:rPr>
                <w:noProof/>
                <w:webHidden/>
              </w:rPr>
              <w:fldChar w:fldCharType="end"/>
            </w:r>
          </w:hyperlink>
        </w:p>
        <w:p w14:paraId="3FE7E3A6" w14:textId="2D52D39F" w:rsidR="005E23D9" w:rsidRDefault="00DB0FD0">
          <w:pPr>
            <w:pStyle w:val="TOC2"/>
            <w:rPr>
              <w:rFonts w:asciiTheme="minorHAnsi" w:eastAsiaTheme="minorEastAsia" w:hAnsiTheme="minorHAnsi" w:cstheme="minorBidi"/>
              <w:noProof/>
              <w:sz w:val="22"/>
              <w:lang w:bidi="ar-SA"/>
            </w:rPr>
          </w:pPr>
          <w:hyperlink w:anchor="_Toc507683185" w:history="1">
            <w:r w:rsidR="005E23D9" w:rsidRPr="00E4302A">
              <w:rPr>
                <w:rStyle w:val="Hyperlink"/>
                <w:noProof/>
              </w:rPr>
              <w:t>B. Irrigation System Upgrades</w:t>
            </w:r>
            <w:r w:rsidR="005E23D9">
              <w:rPr>
                <w:noProof/>
                <w:webHidden/>
              </w:rPr>
              <w:tab/>
            </w:r>
            <w:r w:rsidR="005E23D9">
              <w:rPr>
                <w:noProof/>
                <w:webHidden/>
              </w:rPr>
              <w:fldChar w:fldCharType="begin"/>
            </w:r>
            <w:r w:rsidR="005E23D9">
              <w:rPr>
                <w:noProof/>
                <w:webHidden/>
              </w:rPr>
              <w:instrText xml:space="preserve"> PAGEREF _Toc507683185 \h </w:instrText>
            </w:r>
            <w:r w:rsidR="005E23D9">
              <w:rPr>
                <w:noProof/>
                <w:webHidden/>
              </w:rPr>
            </w:r>
            <w:r w:rsidR="005E23D9">
              <w:rPr>
                <w:noProof/>
                <w:webHidden/>
              </w:rPr>
              <w:fldChar w:fldCharType="separate"/>
            </w:r>
            <w:r w:rsidR="00331303">
              <w:rPr>
                <w:noProof/>
                <w:webHidden/>
              </w:rPr>
              <w:t>11</w:t>
            </w:r>
            <w:r w:rsidR="005E23D9">
              <w:rPr>
                <w:noProof/>
                <w:webHidden/>
              </w:rPr>
              <w:fldChar w:fldCharType="end"/>
            </w:r>
          </w:hyperlink>
        </w:p>
        <w:p w14:paraId="3E15217C" w14:textId="101EDEB3" w:rsidR="005E23D9" w:rsidRDefault="00DB0FD0">
          <w:pPr>
            <w:pStyle w:val="TOC2"/>
            <w:rPr>
              <w:rFonts w:asciiTheme="minorHAnsi" w:eastAsiaTheme="minorEastAsia" w:hAnsiTheme="minorHAnsi" w:cstheme="minorBidi"/>
              <w:noProof/>
              <w:sz w:val="22"/>
              <w:lang w:bidi="ar-SA"/>
            </w:rPr>
          </w:pPr>
          <w:hyperlink w:anchor="_Toc507683186" w:history="1">
            <w:r w:rsidR="005E23D9" w:rsidRPr="00E4302A">
              <w:rPr>
                <w:rStyle w:val="Hyperlink"/>
                <w:noProof/>
              </w:rPr>
              <w:t>C. Campus Landscape and Grounds In House Projects</w:t>
            </w:r>
            <w:r w:rsidR="005E23D9">
              <w:rPr>
                <w:noProof/>
                <w:webHidden/>
              </w:rPr>
              <w:tab/>
            </w:r>
            <w:r w:rsidR="005E23D9">
              <w:rPr>
                <w:noProof/>
                <w:webHidden/>
              </w:rPr>
              <w:fldChar w:fldCharType="begin"/>
            </w:r>
            <w:r w:rsidR="005E23D9">
              <w:rPr>
                <w:noProof/>
                <w:webHidden/>
              </w:rPr>
              <w:instrText xml:space="preserve"> PAGEREF _Toc507683186 \h </w:instrText>
            </w:r>
            <w:r w:rsidR="005E23D9">
              <w:rPr>
                <w:noProof/>
                <w:webHidden/>
              </w:rPr>
            </w:r>
            <w:r w:rsidR="005E23D9">
              <w:rPr>
                <w:noProof/>
                <w:webHidden/>
              </w:rPr>
              <w:fldChar w:fldCharType="separate"/>
            </w:r>
            <w:r w:rsidR="00331303">
              <w:rPr>
                <w:noProof/>
                <w:webHidden/>
              </w:rPr>
              <w:t>12</w:t>
            </w:r>
            <w:r w:rsidR="005E23D9">
              <w:rPr>
                <w:noProof/>
                <w:webHidden/>
              </w:rPr>
              <w:fldChar w:fldCharType="end"/>
            </w:r>
          </w:hyperlink>
        </w:p>
        <w:p w14:paraId="4BB26524" w14:textId="6D5F218E" w:rsidR="005E23D9" w:rsidRDefault="00DB0FD0">
          <w:pPr>
            <w:pStyle w:val="TOC1"/>
            <w:tabs>
              <w:tab w:val="right" w:leader="dot" w:pos="10790"/>
            </w:tabs>
            <w:rPr>
              <w:rFonts w:asciiTheme="minorHAnsi" w:eastAsiaTheme="minorEastAsia" w:hAnsiTheme="minorHAnsi" w:cstheme="minorBidi"/>
              <w:noProof/>
              <w:sz w:val="22"/>
              <w:lang w:bidi="ar-SA"/>
            </w:rPr>
          </w:pPr>
          <w:hyperlink w:anchor="_Toc507683187" w:history="1">
            <w:r w:rsidR="005E23D9" w:rsidRPr="00E4302A">
              <w:rPr>
                <w:rStyle w:val="Hyperlink"/>
                <w:noProof/>
              </w:rPr>
              <w:t>PART III:</w:t>
            </w:r>
            <w:r w:rsidR="005E23D9">
              <w:rPr>
                <w:rStyle w:val="Hyperlink"/>
                <w:noProof/>
              </w:rPr>
              <w:t xml:space="preserve"> CAMPUS LANDSCAPE AND GROUNDS POLICY</w:t>
            </w:r>
            <w:r w:rsidR="005E23D9">
              <w:rPr>
                <w:noProof/>
                <w:webHidden/>
              </w:rPr>
              <w:tab/>
            </w:r>
            <w:r w:rsidR="005E23D9">
              <w:rPr>
                <w:noProof/>
                <w:webHidden/>
              </w:rPr>
              <w:fldChar w:fldCharType="begin"/>
            </w:r>
            <w:r w:rsidR="005E23D9">
              <w:rPr>
                <w:noProof/>
                <w:webHidden/>
              </w:rPr>
              <w:instrText xml:space="preserve"> PAGEREF _Toc507683187 \h </w:instrText>
            </w:r>
            <w:r w:rsidR="005E23D9">
              <w:rPr>
                <w:noProof/>
                <w:webHidden/>
              </w:rPr>
            </w:r>
            <w:r w:rsidR="005E23D9">
              <w:rPr>
                <w:noProof/>
                <w:webHidden/>
              </w:rPr>
              <w:fldChar w:fldCharType="separate"/>
            </w:r>
            <w:r w:rsidR="00331303">
              <w:rPr>
                <w:noProof/>
                <w:webHidden/>
              </w:rPr>
              <w:t>12</w:t>
            </w:r>
            <w:r w:rsidR="005E23D9">
              <w:rPr>
                <w:noProof/>
                <w:webHidden/>
              </w:rPr>
              <w:fldChar w:fldCharType="end"/>
            </w:r>
          </w:hyperlink>
        </w:p>
        <w:p w14:paraId="15DF00C7" w14:textId="44E3C5D3" w:rsidR="005E23D9" w:rsidRDefault="00DB0FD0">
          <w:pPr>
            <w:pStyle w:val="TOC2"/>
            <w:rPr>
              <w:rFonts w:asciiTheme="minorHAnsi" w:eastAsiaTheme="minorEastAsia" w:hAnsiTheme="minorHAnsi" w:cstheme="minorBidi"/>
              <w:noProof/>
              <w:sz w:val="22"/>
              <w:lang w:bidi="ar-SA"/>
            </w:rPr>
          </w:pPr>
          <w:hyperlink w:anchor="_Toc507683188" w:history="1">
            <w:r w:rsidR="005E23D9" w:rsidRPr="00E4302A">
              <w:rPr>
                <w:rStyle w:val="Hyperlink"/>
                <w:noProof/>
              </w:rPr>
              <w:t>Purpose Statement</w:t>
            </w:r>
            <w:r w:rsidR="005E23D9">
              <w:rPr>
                <w:noProof/>
                <w:webHidden/>
              </w:rPr>
              <w:tab/>
            </w:r>
            <w:r w:rsidR="005E23D9">
              <w:rPr>
                <w:noProof/>
                <w:webHidden/>
              </w:rPr>
              <w:fldChar w:fldCharType="begin"/>
            </w:r>
            <w:r w:rsidR="005E23D9">
              <w:rPr>
                <w:noProof/>
                <w:webHidden/>
              </w:rPr>
              <w:instrText xml:space="preserve"> PAGEREF _Toc507683188 \h </w:instrText>
            </w:r>
            <w:r w:rsidR="005E23D9">
              <w:rPr>
                <w:noProof/>
                <w:webHidden/>
              </w:rPr>
            </w:r>
            <w:r w:rsidR="005E23D9">
              <w:rPr>
                <w:noProof/>
                <w:webHidden/>
              </w:rPr>
              <w:fldChar w:fldCharType="separate"/>
            </w:r>
            <w:r w:rsidR="00331303">
              <w:rPr>
                <w:noProof/>
                <w:webHidden/>
              </w:rPr>
              <w:t>12</w:t>
            </w:r>
            <w:r w:rsidR="005E23D9">
              <w:rPr>
                <w:noProof/>
                <w:webHidden/>
              </w:rPr>
              <w:fldChar w:fldCharType="end"/>
            </w:r>
          </w:hyperlink>
        </w:p>
        <w:p w14:paraId="272D9EF2" w14:textId="4FAB6971" w:rsidR="005E23D9" w:rsidRDefault="00DB0FD0">
          <w:pPr>
            <w:pStyle w:val="TOC2"/>
            <w:rPr>
              <w:rFonts w:asciiTheme="minorHAnsi" w:eastAsiaTheme="minorEastAsia" w:hAnsiTheme="minorHAnsi" w:cstheme="minorBidi"/>
              <w:noProof/>
              <w:sz w:val="22"/>
              <w:lang w:bidi="ar-SA"/>
            </w:rPr>
          </w:pPr>
          <w:hyperlink w:anchor="_Toc507683189" w:history="1">
            <w:r w:rsidR="005E23D9" w:rsidRPr="00E4302A">
              <w:rPr>
                <w:rStyle w:val="Hyperlink"/>
                <w:noProof/>
              </w:rPr>
              <w:t>Policy</w:t>
            </w:r>
            <w:r w:rsidR="005E23D9">
              <w:rPr>
                <w:noProof/>
                <w:webHidden/>
              </w:rPr>
              <w:tab/>
            </w:r>
            <w:r w:rsidR="005E23D9">
              <w:rPr>
                <w:noProof/>
                <w:webHidden/>
              </w:rPr>
              <w:fldChar w:fldCharType="begin"/>
            </w:r>
            <w:r w:rsidR="005E23D9">
              <w:rPr>
                <w:noProof/>
                <w:webHidden/>
              </w:rPr>
              <w:instrText xml:space="preserve"> PAGEREF _Toc507683189 \h </w:instrText>
            </w:r>
            <w:r w:rsidR="005E23D9">
              <w:rPr>
                <w:noProof/>
                <w:webHidden/>
              </w:rPr>
            </w:r>
            <w:r w:rsidR="005E23D9">
              <w:rPr>
                <w:noProof/>
                <w:webHidden/>
              </w:rPr>
              <w:fldChar w:fldCharType="separate"/>
            </w:r>
            <w:r w:rsidR="00331303">
              <w:rPr>
                <w:noProof/>
                <w:webHidden/>
              </w:rPr>
              <w:t>12</w:t>
            </w:r>
            <w:r w:rsidR="005E23D9">
              <w:rPr>
                <w:noProof/>
                <w:webHidden/>
              </w:rPr>
              <w:fldChar w:fldCharType="end"/>
            </w:r>
          </w:hyperlink>
        </w:p>
        <w:p w14:paraId="1C377CCA" w14:textId="54D8F253" w:rsidR="005E23D9" w:rsidRDefault="00DB0FD0">
          <w:pPr>
            <w:pStyle w:val="TOC2"/>
            <w:rPr>
              <w:rFonts w:asciiTheme="minorHAnsi" w:eastAsiaTheme="minorEastAsia" w:hAnsiTheme="minorHAnsi" w:cstheme="minorBidi"/>
              <w:noProof/>
              <w:sz w:val="22"/>
              <w:lang w:bidi="ar-SA"/>
            </w:rPr>
          </w:pPr>
          <w:hyperlink w:anchor="_Toc507683190" w:history="1">
            <w:r w:rsidR="005E23D9" w:rsidRPr="00E4302A">
              <w:rPr>
                <w:rStyle w:val="Hyperlink"/>
                <w:noProof/>
              </w:rPr>
              <w:t>Designated Tree Campus USA</w:t>
            </w:r>
            <w:r w:rsidR="005E23D9">
              <w:rPr>
                <w:noProof/>
                <w:webHidden/>
              </w:rPr>
              <w:tab/>
            </w:r>
            <w:r w:rsidR="005E23D9">
              <w:rPr>
                <w:noProof/>
                <w:webHidden/>
              </w:rPr>
              <w:fldChar w:fldCharType="begin"/>
            </w:r>
            <w:r w:rsidR="005E23D9">
              <w:rPr>
                <w:noProof/>
                <w:webHidden/>
              </w:rPr>
              <w:instrText xml:space="preserve"> PAGEREF _Toc507683190 \h </w:instrText>
            </w:r>
            <w:r w:rsidR="005E23D9">
              <w:rPr>
                <w:noProof/>
                <w:webHidden/>
              </w:rPr>
            </w:r>
            <w:r w:rsidR="005E23D9">
              <w:rPr>
                <w:noProof/>
                <w:webHidden/>
              </w:rPr>
              <w:fldChar w:fldCharType="separate"/>
            </w:r>
            <w:r w:rsidR="00331303">
              <w:rPr>
                <w:noProof/>
                <w:webHidden/>
              </w:rPr>
              <w:t>14</w:t>
            </w:r>
            <w:r w:rsidR="005E23D9">
              <w:rPr>
                <w:noProof/>
                <w:webHidden/>
              </w:rPr>
              <w:fldChar w:fldCharType="end"/>
            </w:r>
          </w:hyperlink>
        </w:p>
        <w:p w14:paraId="17BB00D1" w14:textId="4F5DA343" w:rsidR="005E23D9" w:rsidRDefault="00672C99">
          <w:pPr>
            <w:pStyle w:val="TOC1"/>
            <w:tabs>
              <w:tab w:val="right" w:leader="dot" w:pos="10790"/>
            </w:tabs>
            <w:rPr>
              <w:rFonts w:asciiTheme="minorHAnsi" w:eastAsiaTheme="minorEastAsia" w:hAnsiTheme="minorHAnsi" w:cstheme="minorBidi"/>
              <w:noProof/>
              <w:sz w:val="22"/>
              <w:lang w:bidi="ar-SA"/>
            </w:rPr>
          </w:pPr>
          <w:r>
            <w:rPr>
              <w:noProof/>
            </w:rPr>
            <w:t xml:space="preserve">    Appendix</w:t>
          </w:r>
          <w:r w:rsidR="00116E0E">
            <w:rPr>
              <w:noProof/>
            </w:rPr>
            <w:t>-Project Standards-Figures and Timetables…………………………………………………………..</w:t>
          </w:r>
          <w:r w:rsidR="00441B92">
            <w:rPr>
              <w:noProof/>
            </w:rPr>
            <w:t>.</w:t>
          </w:r>
          <w:r w:rsidR="00C626DD">
            <w:rPr>
              <w:noProof/>
            </w:rPr>
            <w:t>16</w:t>
          </w:r>
        </w:p>
        <w:p w14:paraId="7C1B0493" w14:textId="457100E7" w:rsidR="005E23D9" w:rsidRDefault="00C626DD">
          <w:pPr>
            <w:pStyle w:val="TOC2"/>
            <w:rPr>
              <w:rFonts w:asciiTheme="minorHAnsi" w:eastAsiaTheme="minorEastAsia" w:hAnsiTheme="minorHAnsi" w:cstheme="minorBidi"/>
              <w:noProof/>
              <w:sz w:val="22"/>
              <w:lang w:bidi="ar-SA"/>
            </w:rPr>
          </w:pPr>
          <w:r>
            <w:rPr>
              <w:noProof/>
            </w:rPr>
            <w:t>Irrigation System</w:t>
          </w:r>
          <w:r w:rsidR="00E60494">
            <w:rPr>
              <w:noProof/>
            </w:rPr>
            <w:t>s Figure 1.1………………………………………………</w:t>
          </w:r>
          <w:r w:rsidR="000F6245">
            <w:rPr>
              <w:noProof/>
            </w:rPr>
            <w:t>…………………………………</w:t>
          </w:r>
          <w:r w:rsidR="000A452A">
            <w:rPr>
              <w:noProof/>
            </w:rPr>
            <w:t>…16</w:t>
          </w:r>
        </w:p>
        <w:p w14:paraId="338B7383" w14:textId="09EAF7F3" w:rsidR="005E23D9" w:rsidRDefault="00DB0FD0">
          <w:pPr>
            <w:pStyle w:val="TOC2"/>
            <w:rPr>
              <w:rFonts w:asciiTheme="minorHAnsi" w:eastAsiaTheme="minorEastAsia" w:hAnsiTheme="minorHAnsi" w:cstheme="minorBidi"/>
              <w:noProof/>
              <w:sz w:val="22"/>
              <w:lang w:bidi="ar-SA"/>
            </w:rPr>
          </w:pPr>
          <w:hyperlink w:anchor="_Toc507683193" w:history="1">
            <w:r w:rsidR="005E23D9" w:rsidRPr="00E4302A">
              <w:rPr>
                <w:rStyle w:val="Hyperlink"/>
                <w:noProof/>
              </w:rPr>
              <w:t>Irrigation Systems Figure 1.2</w:t>
            </w:r>
            <w:r w:rsidR="005E23D9">
              <w:rPr>
                <w:noProof/>
                <w:webHidden/>
              </w:rPr>
              <w:tab/>
            </w:r>
            <w:r w:rsidR="005E23D9">
              <w:rPr>
                <w:noProof/>
                <w:webHidden/>
              </w:rPr>
              <w:fldChar w:fldCharType="begin"/>
            </w:r>
            <w:r w:rsidR="005E23D9">
              <w:rPr>
                <w:noProof/>
                <w:webHidden/>
              </w:rPr>
              <w:instrText xml:space="preserve"> PAGEREF _Toc507683193 \h </w:instrText>
            </w:r>
            <w:r w:rsidR="005E23D9">
              <w:rPr>
                <w:noProof/>
                <w:webHidden/>
              </w:rPr>
            </w:r>
            <w:r w:rsidR="005E23D9">
              <w:rPr>
                <w:noProof/>
                <w:webHidden/>
              </w:rPr>
              <w:fldChar w:fldCharType="separate"/>
            </w:r>
            <w:r w:rsidR="00331303">
              <w:rPr>
                <w:noProof/>
                <w:webHidden/>
              </w:rPr>
              <w:t>17</w:t>
            </w:r>
            <w:r w:rsidR="005E23D9">
              <w:rPr>
                <w:noProof/>
                <w:webHidden/>
              </w:rPr>
              <w:fldChar w:fldCharType="end"/>
            </w:r>
          </w:hyperlink>
        </w:p>
        <w:p w14:paraId="07DB4907" w14:textId="53BB580A" w:rsidR="005E23D9" w:rsidRDefault="00DB0FD0">
          <w:pPr>
            <w:pStyle w:val="TOC2"/>
            <w:rPr>
              <w:rFonts w:asciiTheme="minorHAnsi" w:eastAsiaTheme="minorEastAsia" w:hAnsiTheme="minorHAnsi" w:cstheme="minorBidi"/>
              <w:noProof/>
              <w:sz w:val="22"/>
              <w:lang w:bidi="ar-SA"/>
            </w:rPr>
          </w:pPr>
          <w:hyperlink w:anchor="_Toc507683194" w:history="1">
            <w:r w:rsidR="005E23D9" w:rsidRPr="00E4302A">
              <w:rPr>
                <w:rStyle w:val="Hyperlink"/>
                <w:noProof/>
              </w:rPr>
              <w:t>Irrigations Systems Map Figure 1.3</w:t>
            </w:r>
            <w:r w:rsidR="005E23D9">
              <w:rPr>
                <w:noProof/>
                <w:webHidden/>
              </w:rPr>
              <w:tab/>
            </w:r>
            <w:r w:rsidR="005E23D9">
              <w:rPr>
                <w:noProof/>
                <w:webHidden/>
              </w:rPr>
              <w:fldChar w:fldCharType="begin"/>
            </w:r>
            <w:r w:rsidR="005E23D9">
              <w:rPr>
                <w:noProof/>
                <w:webHidden/>
              </w:rPr>
              <w:instrText xml:space="preserve"> PAGEREF _Toc507683194 \h </w:instrText>
            </w:r>
            <w:r w:rsidR="005E23D9">
              <w:rPr>
                <w:noProof/>
                <w:webHidden/>
              </w:rPr>
            </w:r>
            <w:r w:rsidR="005E23D9">
              <w:rPr>
                <w:noProof/>
                <w:webHidden/>
              </w:rPr>
              <w:fldChar w:fldCharType="separate"/>
            </w:r>
            <w:r w:rsidR="00331303">
              <w:rPr>
                <w:noProof/>
                <w:webHidden/>
              </w:rPr>
              <w:t>18</w:t>
            </w:r>
            <w:r w:rsidR="005E23D9">
              <w:rPr>
                <w:noProof/>
                <w:webHidden/>
              </w:rPr>
              <w:fldChar w:fldCharType="end"/>
            </w:r>
          </w:hyperlink>
        </w:p>
        <w:p w14:paraId="028D3C42" w14:textId="738B9AEE" w:rsidR="005E23D9" w:rsidRDefault="002C47FA">
          <w:pPr>
            <w:pStyle w:val="TOC2"/>
            <w:rPr>
              <w:rFonts w:asciiTheme="minorHAnsi" w:eastAsiaTheme="minorEastAsia" w:hAnsiTheme="minorHAnsi" w:cstheme="minorBidi"/>
              <w:noProof/>
              <w:sz w:val="22"/>
              <w:lang w:bidi="ar-SA"/>
            </w:rPr>
          </w:pPr>
          <w:r>
            <w:rPr>
              <w:noProof/>
            </w:rPr>
            <w:t>Color Areas Figure 2.1</w:t>
          </w:r>
          <w:r w:rsidR="00C60877">
            <w:rPr>
              <w:noProof/>
            </w:rPr>
            <w:t>………………………………………………………………………………………….20</w:t>
          </w:r>
        </w:p>
        <w:p w14:paraId="7F4D519E" w14:textId="48394E01" w:rsidR="005E23D9" w:rsidRDefault="00DB0FD0">
          <w:pPr>
            <w:pStyle w:val="TOC2"/>
            <w:rPr>
              <w:rFonts w:asciiTheme="minorHAnsi" w:eastAsiaTheme="minorEastAsia" w:hAnsiTheme="minorHAnsi" w:cstheme="minorBidi"/>
              <w:noProof/>
              <w:sz w:val="22"/>
              <w:lang w:bidi="ar-SA"/>
            </w:rPr>
          </w:pPr>
          <w:hyperlink w:anchor="_Toc507683196" w:history="1">
            <w:r w:rsidR="005E23D9" w:rsidRPr="00E4302A">
              <w:rPr>
                <w:rStyle w:val="Hyperlink"/>
                <w:noProof/>
              </w:rPr>
              <w:t>Color Areas Figure 2.2</w:t>
            </w:r>
            <w:r w:rsidR="005E23D9">
              <w:rPr>
                <w:noProof/>
                <w:webHidden/>
              </w:rPr>
              <w:tab/>
            </w:r>
            <w:r w:rsidR="005E23D9">
              <w:rPr>
                <w:noProof/>
                <w:webHidden/>
              </w:rPr>
              <w:fldChar w:fldCharType="begin"/>
            </w:r>
            <w:r w:rsidR="005E23D9">
              <w:rPr>
                <w:noProof/>
                <w:webHidden/>
              </w:rPr>
              <w:instrText xml:space="preserve"> PAGEREF _Toc507683196 \h </w:instrText>
            </w:r>
            <w:r w:rsidR="005E23D9">
              <w:rPr>
                <w:noProof/>
                <w:webHidden/>
              </w:rPr>
            </w:r>
            <w:r w:rsidR="005E23D9">
              <w:rPr>
                <w:noProof/>
                <w:webHidden/>
              </w:rPr>
              <w:fldChar w:fldCharType="separate"/>
            </w:r>
            <w:r w:rsidR="00331303">
              <w:rPr>
                <w:noProof/>
                <w:webHidden/>
              </w:rPr>
              <w:t>20</w:t>
            </w:r>
            <w:r w:rsidR="005E23D9">
              <w:rPr>
                <w:noProof/>
                <w:webHidden/>
              </w:rPr>
              <w:fldChar w:fldCharType="end"/>
            </w:r>
          </w:hyperlink>
        </w:p>
        <w:p w14:paraId="54410998" w14:textId="155E782A" w:rsidR="005E23D9" w:rsidRDefault="00DB0FD0">
          <w:pPr>
            <w:pStyle w:val="TOC2"/>
            <w:rPr>
              <w:rFonts w:asciiTheme="minorHAnsi" w:eastAsiaTheme="minorEastAsia" w:hAnsiTheme="minorHAnsi" w:cstheme="minorBidi"/>
              <w:noProof/>
              <w:sz w:val="22"/>
              <w:lang w:bidi="ar-SA"/>
            </w:rPr>
          </w:pPr>
          <w:hyperlink w:anchor="_Toc507683197" w:history="1">
            <w:r w:rsidR="005E23D9" w:rsidRPr="00E4302A">
              <w:rPr>
                <w:rStyle w:val="Hyperlink"/>
                <w:noProof/>
              </w:rPr>
              <w:t>Flower Map Figure 2.3</w:t>
            </w:r>
            <w:r w:rsidR="005E23D9">
              <w:rPr>
                <w:noProof/>
                <w:webHidden/>
              </w:rPr>
              <w:tab/>
            </w:r>
            <w:r w:rsidR="005E23D9">
              <w:rPr>
                <w:noProof/>
                <w:webHidden/>
              </w:rPr>
              <w:fldChar w:fldCharType="begin"/>
            </w:r>
            <w:r w:rsidR="005E23D9">
              <w:rPr>
                <w:noProof/>
                <w:webHidden/>
              </w:rPr>
              <w:instrText xml:space="preserve"> PAGEREF _Toc507683197 \h </w:instrText>
            </w:r>
            <w:r w:rsidR="005E23D9">
              <w:rPr>
                <w:noProof/>
                <w:webHidden/>
              </w:rPr>
            </w:r>
            <w:r w:rsidR="005E23D9">
              <w:rPr>
                <w:noProof/>
                <w:webHidden/>
              </w:rPr>
              <w:fldChar w:fldCharType="separate"/>
            </w:r>
            <w:r w:rsidR="00331303">
              <w:rPr>
                <w:noProof/>
                <w:webHidden/>
              </w:rPr>
              <w:t>21</w:t>
            </w:r>
            <w:r w:rsidR="005E23D9">
              <w:rPr>
                <w:noProof/>
                <w:webHidden/>
              </w:rPr>
              <w:fldChar w:fldCharType="end"/>
            </w:r>
          </w:hyperlink>
        </w:p>
        <w:p w14:paraId="5E19EC0D" w14:textId="52E8E08D" w:rsidR="005E23D9" w:rsidRDefault="00DB0FD0">
          <w:pPr>
            <w:pStyle w:val="TOC2"/>
            <w:rPr>
              <w:rFonts w:asciiTheme="minorHAnsi" w:eastAsiaTheme="minorEastAsia" w:hAnsiTheme="minorHAnsi" w:cstheme="minorBidi"/>
              <w:noProof/>
              <w:sz w:val="22"/>
              <w:lang w:bidi="ar-SA"/>
            </w:rPr>
          </w:pPr>
          <w:hyperlink w:anchor="_Toc507683198" w:history="1">
            <w:r w:rsidR="005E23D9" w:rsidRPr="00E4302A">
              <w:rPr>
                <w:rStyle w:val="Hyperlink"/>
                <w:noProof/>
              </w:rPr>
              <w:t>Color Schedule Figure 3</w:t>
            </w:r>
            <w:r w:rsidR="005E23D9">
              <w:rPr>
                <w:noProof/>
                <w:webHidden/>
              </w:rPr>
              <w:tab/>
            </w:r>
            <w:r w:rsidR="005E23D9">
              <w:rPr>
                <w:noProof/>
                <w:webHidden/>
              </w:rPr>
              <w:fldChar w:fldCharType="begin"/>
            </w:r>
            <w:r w:rsidR="005E23D9">
              <w:rPr>
                <w:noProof/>
                <w:webHidden/>
              </w:rPr>
              <w:instrText xml:space="preserve"> PAGEREF _Toc507683198 \h </w:instrText>
            </w:r>
            <w:r w:rsidR="005E23D9">
              <w:rPr>
                <w:noProof/>
                <w:webHidden/>
              </w:rPr>
            </w:r>
            <w:r w:rsidR="005E23D9">
              <w:rPr>
                <w:noProof/>
                <w:webHidden/>
              </w:rPr>
              <w:fldChar w:fldCharType="separate"/>
            </w:r>
            <w:r w:rsidR="00331303">
              <w:rPr>
                <w:noProof/>
                <w:webHidden/>
              </w:rPr>
              <w:t>22</w:t>
            </w:r>
            <w:r w:rsidR="005E23D9">
              <w:rPr>
                <w:noProof/>
                <w:webHidden/>
              </w:rPr>
              <w:fldChar w:fldCharType="end"/>
            </w:r>
          </w:hyperlink>
        </w:p>
        <w:p w14:paraId="238194C7" w14:textId="291D7843" w:rsidR="005E23D9" w:rsidRDefault="00DB0FD0">
          <w:pPr>
            <w:pStyle w:val="TOC2"/>
            <w:rPr>
              <w:rFonts w:asciiTheme="minorHAnsi" w:eastAsiaTheme="minorEastAsia" w:hAnsiTheme="minorHAnsi" w:cstheme="minorBidi"/>
              <w:noProof/>
              <w:sz w:val="22"/>
              <w:lang w:bidi="ar-SA"/>
            </w:rPr>
          </w:pPr>
          <w:hyperlink w:anchor="_Toc507683199" w:history="1">
            <w:r w:rsidR="005E23D9" w:rsidRPr="00E4302A">
              <w:rPr>
                <w:rStyle w:val="Hyperlink"/>
                <w:noProof/>
              </w:rPr>
              <w:t>Campus Tree List Figure 4.1</w:t>
            </w:r>
            <w:r w:rsidR="005E23D9">
              <w:rPr>
                <w:noProof/>
                <w:webHidden/>
              </w:rPr>
              <w:tab/>
            </w:r>
            <w:r w:rsidR="005E23D9">
              <w:rPr>
                <w:noProof/>
                <w:webHidden/>
              </w:rPr>
              <w:fldChar w:fldCharType="begin"/>
            </w:r>
            <w:r w:rsidR="005E23D9">
              <w:rPr>
                <w:noProof/>
                <w:webHidden/>
              </w:rPr>
              <w:instrText xml:space="preserve"> PAGEREF _Toc507683199 \h </w:instrText>
            </w:r>
            <w:r w:rsidR="005E23D9">
              <w:rPr>
                <w:noProof/>
                <w:webHidden/>
              </w:rPr>
            </w:r>
            <w:r w:rsidR="005E23D9">
              <w:rPr>
                <w:noProof/>
                <w:webHidden/>
              </w:rPr>
              <w:fldChar w:fldCharType="separate"/>
            </w:r>
            <w:r w:rsidR="00331303">
              <w:rPr>
                <w:noProof/>
                <w:webHidden/>
              </w:rPr>
              <w:t>23</w:t>
            </w:r>
            <w:r w:rsidR="005E23D9">
              <w:rPr>
                <w:noProof/>
                <w:webHidden/>
              </w:rPr>
              <w:fldChar w:fldCharType="end"/>
            </w:r>
          </w:hyperlink>
        </w:p>
        <w:p w14:paraId="42A0821D" w14:textId="6534F937" w:rsidR="005E23D9" w:rsidRDefault="00DB0FD0" w:rsidP="002D4CAD">
          <w:pPr>
            <w:pStyle w:val="TOC2"/>
            <w:rPr>
              <w:rFonts w:asciiTheme="minorHAnsi" w:eastAsiaTheme="minorEastAsia" w:hAnsiTheme="minorHAnsi" w:cstheme="minorBidi"/>
              <w:noProof/>
              <w:sz w:val="22"/>
              <w:lang w:bidi="ar-SA"/>
            </w:rPr>
          </w:pPr>
          <w:hyperlink w:anchor="_Toc507683200" w:history="1">
            <w:r w:rsidR="005E23D9" w:rsidRPr="00E4302A">
              <w:rPr>
                <w:rStyle w:val="Hyperlink"/>
                <w:noProof/>
              </w:rPr>
              <w:t>Small Tree List Figure 4.2</w:t>
            </w:r>
            <w:r w:rsidR="005E23D9">
              <w:rPr>
                <w:noProof/>
                <w:webHidden/>
              </w:rPr>
              <w:tab/>
            </w:r>
            <w:r w:rsidR="005E23D9">
              <w:rPr>
                <w:noProof/>
                <w:webHidden/>
              </w:rPr>
              <w:fldChar w:fldCharType="begin"/>
            </w:r>
            <w:r w:rsidR="005E23D9">
              <w:rPr>
                <w:noProof/>
                <w:webHidden/>
              </w:rPr>
              <w:instrText xml:space="preserve"> PAGEREF _Toc507683200 \h </w:instrText>
            </w:r>
            <w:r w:rsidR="005E23D9">
              <w:rPr>
                <w:noProof/>
                <w:webHidden/>
              </w:rPr>
            </w:r>
            <w:r w:rsidR="005E23D9">
              <w:rPr>
                <w:noProof/>
                <w:webHidden/>
              </w:rPr>
              <w:fldChar w:fldCharType="separate"/>
            </w:r>
            <w:r w:rsidR="00331303">
              <w:rPr>
                <w:noProof/>
                <w:webHidden/>
              </w:rPr>
              <w:t>24</w:t>
            </w:r>
            <w:r w:rsidR="005E23D9">
              <w:rPr>
                <w:noProof/>
                <w:webHidden/>
              </w:rPr>
              <w:fldChar w:fldCharType="end"/>
            </w:r>
          </w:hyperlink>
        </w:p>
        <w:p w14:paraId="22AC7777" w14:textId="6FBFC286" w:rsidR="005E23D9" w:rsidRDefault="00DB0FD0">
          <w:pPr>
            <w:pStyle w:val="TOC2"/>
            <w:rPr>
              <w:rFonts w:asciiTheme="minorHAnsi" w:eastAsiaTheme="minorEastAsia" w:hAnsiTheme="minorHAnsi" w:cstheme="minorBidi"/>
              <w:noProof/>
              <w:sz w:val="22"/>
              <w:lang w:bidi="ar-SA"/>
            </w:rPr>
          </w:pPr>
          <w:hyperlink w:anchor="_Toc507683202" w:history="1">
            <w:r w:rsidR="005E23D9" w:rsidRPr="00E4302A">
              <w:rPr>
                <w:rStyle w:val="Hyperlink"/>
                <w:noProof/>
              </w:rPr>
              <w:t>Annual Maintenance for the President’s Mansion Figure 5</w:t>
            </w:r>
            <w:r w:rsidR="005E23D9">
              <w:rPr>
                <w:noProof/>
                <w:webHidden/>
              </w:rPr>
              <w:tab/>
            </w:r>
            <w:r w:rsidR="005E23D9">
              <w:rPr>
                <w:noProof/>
                <w:webHidden/>
              </w:rPr>
              <w:fldChar w:fldCharType="begin"/>
            </w:r>
            <w:r w:rsidR="005E23D9">
              <w:rPr>
                <w:noProof/>
                <w:webHidden/>
              </w:rPr>
              <w:instrText xml:space="preserve"> PAGEREF _Toc507683202 \h </w:instrText>
            </w:r>
            <w:r w:rsidR="005E23D9">
              <w:rPr>
                <w:noProof/>
                <w:webHidden/>
              </w:rPr>
            </w:r>
            <w:r w:rsidR="005E23D9">
              <w:rPr>
                <w:noProof/>
                <w:webHidden/>
              </w:rPr>
              <w:fldChar w:fldCharType="separate"/>
            </w:r>
            <w:r w:rsidR="00331303">
              <w:rPr>
                <w:noProof/>
                <w:webHidden/>
              </w:rPr>
              <w:t>25</w:t>
            </w:r>
            <w:r w:rsidR="005E23D9">
              <w:rPr>
                <w:noProof/>
                <w:webHidden/>
              </w:rPr>
              <w:fldChar w:fldCharType="end"/>
            </w:r>
          </w:hyperlink>
        </w:p>
        <w:p w14:paraId="4D6FDD68" w14:textId="6A64E355" w:rsidR="005E23D9" w:rsidRDefault="00DB0FD0">
          <w:pPr>
            <w:pStyle w:val="TOC2"/>
            <w:rPr>
              <w:rFonts w:asciiTheme="minorHAnsi" w:eastAsiaTheme="minorEastAsia" w:hAnsiTheme="minorHAnsi" w:cstheme="minorBidi"/>
              <w:noProof/>
              <w:sz w:val="22"/>
              <w:lang w:bidi="ar-SA"/>
            </w:rPr>
          </w:pPr>
          <w:hyperlink w:anchor="_Toc507683203" w:history="1">
            <w:r w:rsidR="005E23D9" w:rsidRPr="00E4302A">
              <w:rPr>
                <w:rStyle w:val="Hyperlink"/>
                <w:noProof/>
              </w:rPr>
              <w:t>Turf Pesticide and Fertility Timeline Figure 6</w:t>
            </w:r>
            <w:r w:rsidR="005E23D9">
              <w:rPr>
                <w:noProof/>
                <w:webHidden/>
              </w:rPr>
              <w:tab/>
            </w:r>
            <w:r w:rsidR="005E23D9">
              <w:rPr>
                <w:noProof/>
                <w:webHidden/>
              </w:rPr>
              <w:fldChar w:fldCharType="begin"/>
            </w:r>
            <w:r w:rsidR="005E23D9">
              <w:rPr>
                <w:noProof/>
                <w:webHidden/>
              </w:rPr>
              <w:instrText xml:space="preserve"> PAGEREF _Toc507683203 \h </w:instrText>
            </w:r>
            <w:r w:rsidR="005E23D9">
              <w:rPr>
                <w:noProof/>
                <w:webHidden/>
              </w:rPr>
            </w:r>
            <w:r w:rsidR="005E23D9">
              <w:rPr>
                <w:noProof/>
                <w:webHidden/>
              </w:rPr>
              <w:fldChar w:fldCharType="separate"/>
            </w:r>
            <w:r w:rsidR="00331303">
              <w:rPr>
                <w:noProof/>
                <w:webHidden/>
              </w:rPr>
              <w:t>26</w:t>
            </w:r>
            <w:r w:rsidR="005E23D9">
              <w:rPr>
                <w:noProof/>
                <w:webHidden/>
              </w:rPr>
              <w:fldChar w:fldCharType="end"/>
            </w:r>
          </w:hyperlink>
        </w:p>
        <w:p w14:paraId="7AF1781B" w14:textId="076241AD" w:rsidR="005E23D9" w:rsidRPr="00381537" w:rsidRDefault="00120EF9" w:rsidP="00381537">
          <w:pPr>
            <w:pStyle w:val="TOC2"/>
            <w:rPr>
              <w:rFonts w:asciiTheme="minorHAnsi" w:eastAsiaTheme="minorEastAsia" w:hAnsiTheme="minorHAnsi" w:cstheme="minorBidi"/>
              <w:noProof/>
              <w:sz w:val="22"/>
              <w:lang w:bidi="ar-SA"/>
            </w:rPr>
          </w:pPr>
          <w:r>
            <w:rPr>
              <w:noProof/>
            </w:rPr>
            <w:t>Turf Cutting Height Figure 7…………………………………………………………………………………</w:t>
          </w:r>
          <w:r w:rsidR="00E34A2B">
            <w:rPr>
              <w:noProof/>
            </w:rPr>
            <w:t>...27</w:t>
          </w:r>
        </w:p>
        <w:p w14:paraId="4814BF7E" w14:textId="024137D4" w:rsidR="00381537" w:rsidRPr="00381537" w:rsidRDefault="00381537" w:rsidP="00381537">
          <w:pPr>
            <w:rPr>
              <w:lang w:bidi="ar-SA"/>
            </w:rPr>
          </w:pPr>
          <w:r>
            <w:rPr>
              <w:lang w:bidi="ar-SA"/>
            </w:rPr>
            <w:t xml:space="preserve">    Mowing Schedule Figure 8……………………………………………………………………………………...27</w:t>
          </w:r>
        </w:p>
        <w:p w14:paraId="31615EA4" w14:textId="4BA8E5E7" w:rsidR="00013174" w:rsidRPr="005405C3" w:rsidRDefault="00BA2C08" w:rsidP="005405C3">
          <w:pPr>
            <w:pStyle w:val="TOC2"/>
            <w:rPr>
              <w:rFonts w:asciiTheme="minorHAnsi" w:eastAsiaTheme="minorEastAsia" w:hAnsiTheme="minorHAnsi" w:cstheme="minorBidi"/>
              <w:noProof/>
              <w:sz w:val="22"/>
              <w:lang w:bidi="ar-SA"/>
            </w:rPr>
          </w:pPr>
          <w:r>
            <w:t>Mulch Schedule Figure 9.1</w:t>
          </w:r>
          <w:r w:rsidR="005405C3">
            <w:t>……………………………………………………………………………………...28</w:t>
          </w:r>
        </w:p>
        <w:p w14:paraId="1C99945A" w14:textId="3B8C58F8" w:rsidR="005E23D9" w:rsidRDefault="00DB0FD0">
          <w:pPr>
            <w:pStyle w:val="TOC2"/>
            <w:rPr>
              <w:noProof/>
            </w:rPr>
          </w:pPr>
          <w:hyperlink w:anchor="_Toc507683208" w:history="1">
            <w:r w:rsidR="005E23D9" w:rsidRPr="00E4302A">
              <w:rPr>
                <w:rStyle w:val="Hyperlink"/>
                <w:noProof/>
              </w:rPr>
              <w:t xml:space="preserve">Fertilizing Schedule Figure </w:t>
            </w:r>
            <w:r w:rsidR="00E13F47">
              <w:rPr>
                <w:rStyle w:val="Hyperlink"/>
                <w:noProof/>
              </w:rPr>
              <w:t>9.</w:t>
            </w:r>
            <w:r w:rsidR="00695393">
              <w:rPr>
                <w:rStyle w:val="Hyperlink"/>
                <w:noProof/>
              </w:rPr>
              <w:t>2</w:t>
            </w:r>
            <w:r w:rsidR="005E23D9">
              <w:rPr>
                <w:noProof/>
                <w:webHidden/>
              </w:rPr>
              <w:tab/>
            </w:r>
            <w:r w:rsidR="005E23D9">
              <w:rPr>
                <w:noProof/>
                <w:webHidden/>
              </w:rPr>
              <w:fldChar w:fldCharType="begin"/>
            </w:r>
            <w:r w:rsidR="005E23D9">
              <w:rPr>
                <w:noProof/>
                <w:webHidden/>
              </w:rPr>
              <w:instrText xml:space="preserve"> PAGEREF _Toc507683208 \h </w:instrText>
            </w:r>
            <w:r w:rsidR="005E23D9">
              <w:rPr>
                <w:noProof/>
                <w:webHidden/>
              </w:rPr>
            </w:r>
            <w:r w:rsidR="005E23D9">
              <w:rPr>
                <w:noProof/>
                <w:webHidden/>
              </w:rPr>
              <w:fldChar w:fldCharType="separate"/>
            </w:r>
            <w:r w:rsidR="00331303">
              <w:rPr>
                <w:noProof/>
                <w:webHidden/>
              </w:rPr>
              <w:t>29</w:t>
            </w:r>
            <w:r w:rsidR="005E23D9">
              <w:rPr>
                <w:noProof/>
                <w:webHidden/>
              </w:rPr>
              <w:fldChar w:fldCharType="end"/>
            </w:r>
          </w:hyperlink>
        </w:p>
        <w:p w14:paraId="4D40D882" w14:textId="1846D07A" w:rsidR="007F7D7B" w:rsidRDefault="00DB0FD0" w:rsidP="007F7D7B">
          <w:pPr>
            <w:pStyle w:val="TOC2"/>
            <w:rPr>
              <w:rFonts w:asciiTheme="minorHAnsi" w:eastAsiaTheme="minorEastAsia" w:hAnsiTheme="minorHAnsi" w:cstheme="minorBidi"/>
              <w:noProof/>
              <w:sz w:val="22"/>
              <w:lang w:bidi="ar-SA"/>
            </w:rPr>
          </w:pPr>
          <w:hyperlink w:anchor="_Toc507683208" w:history="1">
            <w:r w:rsidR="00AC5376">
              <w:rPr>
                <w:rStyle w:val="Hyperlink"/>
                <w:noProof/>
              </w:rPr>
              <w:t>The Grounds Team Zones Map Figure 10</w:t>
            </w:r>
            <w:r w:rsidR="007F7D7B">
              <w:rPr>
                <w:noProof/>
                <w:webHidden/>
              </w:rPr>
              <w:tab/>
            </w:r>
            <w:r w:rsidR="007F7D7B">
              <w:rPr>
                <w:noProof/>
                <w:webHidden/>
              </w:rPr>
              <w:fldChar w:fldCharType="begin"/>
            </w:r>
            <w:r w:rsidR="007F7D7B">
              <w:rPr>
                <w:noProof/>
                <w:webHidden/>
              </w:rPr>
              <w:instrText xml:space="preserve"> PAGEREF _Toc507683208 \h </w:instrText>
            </w:r>
            <w:r w:rsidR="007F7D7B">
              <w:rPr>
                <w:noProof/>
                <w:webHidden/>
              </w:rPr>
            </w:r>
            <w:r w:rsidR="007F7D7B">
              <w:rPr>
                <w:noProof/>
                <w:webHidden/>
              </w:rPr>
              <w:fldChar w:fldCharType="separate"/>
            </w:r>
            <w:r w:rsidR="007F7D7B">
              <w:rPr>
                <w:noProof/>
                <w:webHidden/>
              </w:rPr>
              <w:t>29</w:t>
            </w:r>
            <w:r w:rsidR="007F7D7B">
              <w:rPr>
                <w:noProof/>
                <w:webHidden/>
              </w:rPr>
              <w:fldChar w:fldCharType="end"/>
            </w:r>
          </w:hyperlink>
        </w:p>
        <w:p w14:paraId="123DEF20" w14:textId="77777777" w:rsidR="007F7D7B" w:rsidRPr="007F7D7B" w:rsidRDefault="007F7D7B" w:rsidP="007F7D7B"/>
        <w:p w14:paraId="4ADD13F1" w14:textId="6FB88487" w:rsidR="005E23D9" w:rsidRDefault="005E23D9">
          <w:pPr>
            <w:pStyle w:val="TOC2"/>
            <w:rPr>
              <w:rFonts w:asciiTheme="minorHAnsi" w:eastAsiaTheme="minorEastAsia" w:hAnsiTheme="minorHAnsi" w:cstheme="minorBidi"/>
              <w:noProof/>
              <w:sz w:val="22"/>
              <w:lang w:bidi="ar-SA"/>
            </w:rPr>
          </w:pPr>
        </w:p>
        <w:p w14:paraId="1E52D6D3" w14:textId="1D927236" w:rsidR="005E23D9" w:rsidRDefault="005E23D9">
          <w:pPr>
            <w:pStyle w:val="TOC2"/>
            <w:rPr>
              <w:rFonts w:asciiTheme="minorHAnsi" w:eastAsiaTheme="minorEastAsia" w:hAnsiTheme="minorHAnsi" w:cstheme="minorBidi"/>
              <w:noProof/>
              <w:sz w:val="22"/>
              <w:lang w:bidi="ar-SA"/>
            </w:rPr>
          </w:pPr>
        </w:p>
        <w:p w14:paraId="38A74B10" w14:textId="38A975E9" w:rsidR="00F04CA5" w:rsidRDefault="0019079C" w:rsidP="00EB6C47">
          <w:pPr>
            <w:spacing w:after="0"/>
            <w:rPr>
              <w:b/>
              <w:bCs/>
              <w:noProof/>
            </w:rPr>
          </w:pPr>
          <w:r w:rsidRPr="00E560FB">
            <w:rPr>
              <w:b/>
              <w:bCs/>
              <w:noProof/>
            </w:rPr>
            <w:fldChar w:fldCharType="end"/>
          </w:r>
        </w:p>
        <w:p w14:paraId="25B9FEBB" w14:textId="5DC2002E" w:rsidR="00F04CA5" w:rsidRDefault="00F04CA5">
          <w:pPr>
            <w:rPr>
              <w:b/>
              <w:bCs/>
              <w:noProof/>
            </w:rPr>
          </w:pPr>
        </w:p>
        <w:p w14:paraId="4E0FC5D7" w14:textId="77F0CDA7" w:rsidR="00AC449E" w:rsidRPr="0051606A" w:rsidRDefault="00DB0FD0" w:rsidP="00572C5E">
          <w:pPr>
            <w:spacing w:after="0" w:line="240" w:lineRule="auto"/>
            <w:sectPr w:rsidR="00AC449E" w:rsidRPr="0051606A" w:rsidSect="00767120">
              <w:type w:val="continuous"/>
              <w:pgSz w:w="12240" w:h="15840"/>
              <w:pgMar w:top="720" w:right="720" w:bottom="720" w:left="720" w:header="720" w:footer="720" w:gutter="0"/>
              <w:cols w:space="720"/>
              <w:docGrid w:linePitch="360"/>
            </w:sectPr>
          </w:pPr>
        </w:p>
      </w:sdtContent>
    </w:sdt>
    <w:p w14:paraId="67A3A212" w14:textId="1F589AAC" w:rsidR="00396768" w:rsidRPr="005E23D9" w:rsidRDefault="00396768" w:rsidP="00572C5E">
      <w:pPr>
        <w:rPr>
          <w:rFonts w:cs="Times New Roman"/>
          <w:b/>
          <w:smallCaps/>
          <w:spacing w:val="5"/>
          <w:szCs w:val="24"/>
        </w:rPr>
      </w:pPr>
      <w:r>
        <w:rPr>
          <w:rFonts w:cs="Times New Roman"/>
          <w:szCs w:val="24"/>
        </w:rPr>
        <w:br w:type="page"/>
      </w:r>
    </w:p>
    <w:p w14:paraId="4A96A14E" w14:textId="3EF2272C" w:rsidR="005E4705" w:rsidRDefault="00567163" w:rsidP="00413B49">
      <w:pPr>
        <w:pStyle w:val="Heading1"/>
        <w:spacing w:before="0"/>
        <w:rPr>
          <w:rFonts w:cs="Times New Roman"/>
          <w:smallCaps w:val="0"/>
          <w:color w:val="000000"/>
          <w:spacing w:val="0"/>
          <w:sz w:val="28"/>
          <w:szCs w:val="28"/>
        </w:rPr>
      </w:pPr>
      <w:bookmarkStart w:id="0" w:name="_Toc507682219"/>
      <w:bookmarkStart w:id="1" w:name="_Toc507683039"/>
      <w:bookmarkStart w:id="2" w:name="_Toc507683170"/>
      <w:r w:rsidRPr="005E23D9">
        <w:rPr>
          <w:rFonts w:cs="Times New Roman"/>
          <w:sz w:val="28"/>
          <w:szCs w:val="28"/>
        </w:rPr>
        <w:lastRenderedPageBreak/>
        <w:t>PART I</w:t>
      </w:r>
      <w:bookmarkStart w:id="3" w:name="_Toc507668791"/>
      <w:r w:rsidR="00D977A3" w:rsidRPr="005E23D9">
        <w:rPr>
          <w:rFonts w:cs="Times New Roman"/>
          <w:smallCaps w:val="0"/>
          <w:color w:val="000000"/>
          <w:spacing w:val="0"/>
          <w:sz w:val="28"/>
          <w:szCs w:val="28"/>
        </w:rPr>
        <w:t>:</w:t>
      </w:r>
      <w:bookmarkEnd w:id="0"/>
      <w:bookmarkEnd w:id="1"/>
      <w:bookmarkEnd w:id="2"/>
      <w:r w:rsidR="00D977A3" w:rsidRPr="005E23D9">
        <w:rPr>
          <w:rFonts w:cs="Times New Roman"/>
          <w:smallCaps w:val="0"/>
          <w:color w:val="000000"/>
          <w:spacing w:val="0"/>
          <w:sz w:val="28"/>
          <w:szCs w:val="28"/>
        </w:rPr>
        <w:t xml:space="preserve"> </w:t>
      </w:r>
    </w:p>
    <w:p w14:paraId="2829A44A" w14:textId="30BEB64B" w:rsidR="00DB32FD" w:rsidRDefault="002634D1" w:rsidP="0029074E">
      <w:pPr>
        <w:pStyle w:val="Heading1"/>
        <w:spacing w:before="0" w:after="240"/>
        <w:rPr>
          <w:sz w:val="28"/>
          <w:szCs w:val="28"/>
        </w:rPr>
      </w:pPr>
      <w:bookmarkStart w:id="4" w:name="_Toc507683171"/>
      <w:r w:rsidRPr="005E23D9">
        <w:rPr>
          <w:sz w:val="28"/>
          <w:szCs w:val="28"/>
        </w:rPr>
        <w:t>ANNUAL LANDSCAPE AND GROUNDS MAINTENANCE</w:t>
      </w:r>
      <w:bookmarkEnd w:id="3"/>
      <w:bookmarkEnd w:id="4"/>
    </w:p>
    <w:p w14:paraId="50DDB84F" w14:textId="77777777" w:rsidR="00634D8A" w:rsidRPr="0051606A" w:rsidRDefault="00567163" w:rsidP="00DC50DC">
      <w:pPr>
        <w:pStyle w:val="Heading2"/>
        <w:spacing w:line="360" w:lineRule="auto"/>
        <w:sectPr w:rsidR="00634D8A" w:rsidRPr="0051606A" w:rsidSect="00CB335C">
          <w:type w:val="continuous"/>
          <w:pgSz w:w="12240" w:h="15840"/>
          <w:pgMar w:top="720" w:right="720" w:bottom="720" w:left="720" w:header="720" w:footer="720" w:gutter="0"/>
          <w:cols w:space="720"/>
          <w:docGrid w:linePitch="360"/>
        </w:sectPr>
      </w:pPr>
      <w:bookmarkStart w:id="5" w:name="_Toc507683172"/>
      <w:r w:rsidRPr="00567163">
        <w:t>A.</w:t>
      </w:r>
      <w:r>
        <w:t xml:space="preserve"> General Requirements and Information</w:t>
      </w:r>
      <w:bookmarkEnd w:id="5"/>
      <w:r w:rsidR="00A228CF" w:rsidRPr="0051606A">
        <w:tab/>
      </w:r>
    </w:p>
    <w:p w14:paraId="1C9F5437" w14:textId="18A2C82F" w:rsidR="002D03FD" w:rsidRPr="00B73303" w:rsidRDefault="00210069" w:rsidP="00B73303">
      <w:pPr>
        <w:pStyle w:val="BasicParagraph"/>
        <w:tabs>
          <w:tab w:val="left" w:pos="360"/>
        </w:tabs>
        <w:spacing w:line="276" w:lineRule="auto"/>
        <w:rPr>
          <w:rFonts w:ascii="Garamond" w:hAnsi="Garamond" w:cs="Times New Roman"/>
          <w:b/>
          <w:szCs w:val="24"/>
        </w:rPr>
      </w:pPr>
      <w:r w:rsidRPr="0051606A">
        <w:rPr>
          <w:rFonts w:ascii="Garamond" w:hAnsi="Garamond" w:cs="Times New Roman"/>
          <w:szCs w:val="24"/>
        </w:rPr>
        <w:t xml:space="preserve"> </w:t>
      </w:r>
      <w:r w:rsidR="00310888">
        <w:rPr>
          <w:rFonts w:ascii="Garamond" w:hAnsi="Garamond" w:cs="Times New Roman"/>
          <w:szCs w:val="24"/>
        </w:rPr>
        <w:t>L</w:t>
      </w:r>
      <w:r w:rsidRPr="0051606A">
        <w:rPr>
          <w:rFonts w:ascii="Garamond" w:hAnsi="Garamond" w:cs="Times New Roman"/>
          <w:szCs w:val="24"/>
        </w:rPr>
        <w:t xml:space="preserve">andscape maintenance </w:t>
      </w:r>
      <w:r w:rsidR="004B62E9" w:rsidRPr="0051606A">
        <w:rPr>
          <w:rFonts w:ascii="Garamond" w:hAnsi="Garamond" w:cs="Times New Roman"/>
          <w:szCs w:val="24"/>
        </w:rPr>
        <w:t>can</w:t>
      </w:r>
      <w:r w:rsidR="004B62E9">
        <w:rPr>
          <w:rFonts w:ascii="Garamond" w:hAnsi="Garamond" w:cs="Times New Roman"/>
          <w:szCs w:val="24"/>
        </w:rPr>
        <w:t>not</w:t>
      </w:r>
      <w:r w:rsidRPr="0051606A">
        <w:rPr>
          <w:rFonts w:ascii="Garamond" w:hAnsi="Garamond" w:cs="Times New Roman"/>
          <w:szCs w:val="24"/>
        </w:rPr>
        <w:t xml:space="preserve"> be performed correctly without proper functioning equipment</w:t>
      </w:r>
      <w:r w:rsidR="00DA5EA3">
        <w:rPr>
          <w:rFonts w:ascii="Garamond" w:hAnsi="Garamond" w:cs="Times New Roman"/>
          <w:szCs w:val="24"/>
        </w:rPr>
        <w:t xml:space="preserve"> or </w:t>
      </w:r>
      <w:r w:rsidR="004B62E9">
        <w:rPr>
          <w:rFonts w:ascii="Garamond" w:hAnsi="Garamond" w:cs="Times New Roman"/>
          <w:szCs w:val="24"/>
        </w:rPr>
        <w:t>well-trained</w:t>
      </w:r>
      <w:r w:rsidR="00DA5EA3">
        <w:rPr>
          <w:rFonts w:ascii="Garamond" w:hAnsi="Garamond" w:cs="Times New Roman"/>
          <w:szCs w:val="24"/>
        </w:rPr>
        <w:t xml:space="preserve"> </w:t>
      </w:r>
      <w:r w:rsidR="000D7379">
        <w:rPr>
          <w:rFonts w:ascii="Garamond" w:hAnsi="Garamond" w:cs="Times New Roman"/>
          <w:szCs w:val="24"/>
        </w:rPr>
        <w:t>employees</w:t>
      </w:r>
      <w:r w:rsidRPr="0051606A">
        <w:rPr>
          <w:rFonts w:ascii="Garamond" w:hAnsi="Garamond" w:cs="Times New Roman"/>
          <w:szCs w:val="24"/>
        </w:rPr>
        <w:t xml:space="preserve">. All </w:t>
      </w:r>
      <w:r w:rsidR="009E0926">
        <w:rPr>
          <w:rFonts w:ascii="Garamond" w:hAnsi="Garamond" w:cs="Times New Roman"/>
          <w:szCs w:val="24"/>
        </w:rPr>
        <w:t>u</w:t>
      </w:r>
      <w:r w:rsidRPr="0051606A">
        <w:rPr>
          <w:rFonts w:ascii="Garamond" w:hAnsi="Garamond" w:cs="Times New Roman"/>
          <w:szCs w:val="24"/>
        </w:rPr>
        <w:t>niversity</w:t>
      </w:r>
      <w:r w:rsidR="00315BDA">
        <w:rPr>
          <w:rFonts w:ascii="Garamond" w:hAnsi="Garamond" w:cs="Times New Roman"/>
          <w:szCs w:val="24"/>
        </w:rPr>
        <w:t>, contractor leased</w:t>
      </w:r>
      <w:r w:rsidRPr="0051606A">
        <w:rPr>
          <w:rFonts w:ascii="Garamond" w:hAnsi="Garamond" w:cs="Times New Roman"/>
          <w:szCs w:val="24"/>
        </w:rPr>
        <w:t xml:space="preserve"> landscape</w:t>
      </w:r>
      <w:r w:rsidR="00DE4E6A">
        <w:rPr>
          <w:rFonts w:ascii="Garamond" w:hAnsi="Garamond" w:cs="Times New Roman"/>
          <w:szCs w:val="24"/>
        </w:rPr>
        <w:t>,</w:t>
      </w:r>
      <w:r w:rsidRPr="0051606A">
        <w:rPr>
          <w:rFonts w:ascii="Garamond" w:hAnsi="Garamond" w:cs="Times New Roman"/>
          <w:szCs w:val="24"/>
        </w:rPr>
        <w:t xml:space="preserve"> and grounds equipment (the term equipment includes vehicles in t</w:t>
      </w:r>
      <w:r w:rsidR="007F3D94">
        <w:rPr>
          <w:rFonts w:ascii="Garamond" w:hAnsi="Garamond" w:cs="Times New Roman"/>
          <w:szCs w:val="24"/>
        </w:rPr>
        <w:t>his</w:t>
      </w:r>
      <w:r w:rsidRPr="0051606A">
        <w:rPr>
          <w:rFonts w:ascii="Garamond" w:hAnsi="Garamond" w:cs="Times New Roman"/>
          <w:szCs w:val="24"/>
        </w:rPr>
        <w:t xml:space="preserve"> document) shall be maintained in an efficient and safe operating condition while performing work on the University of Alabama campus. </w:t>
      </w:r>
      <w:r w:rsidR="00AD2190">
        <w:rPr>
          <w:rFonts w:ascii="Garamond" w:hAnsi="Garamond" w:cs="Times New Roman"/>
          <w:szCs w:val="24"/>
        </w:rPr>
        <w:t xml:space="preserve"> </w:t>
      </w:r>
      <w:r w:rsidRPr="0051606A">
        <w:rPr>
          <w:rFonts w:ascii="Garamond" w:hAnsi="Garamond" w:cs="Times New Roman"/>
          <w:szCs w:val="24"/>
        </w:rPr>
        <w:t xml:space="preserve">All equipment, without exception, shall have proper safety devices </w:t>
      </w:r>
      <w:r w:rsidR="004B62E9" w:rsidRPr="0051606A">
        <w:rPr>
          <w:rFonts w:ascii="Garamond" w:hAnsi="Garamond" w:cs="Times New Roman"/>
          <w:szCs w:val="24"/>
        </w:rPr>
        <w:t>always maintained</w:t>
      </w:r>
      <w:r w:rsidRPr="0051606A">
        <w:rPr>
          <w:rFonts w:ascii="Garamond" w:hAnsi="Garamond" w:cs="Times New Roman"/>
          <w:szCs w:val="24"/>
        </w:rPr>
        <w:t xml:space="preserve"> while in use. If any equipment does not contain proper safety devices, that equipment shall be removed from service</w:t>
      </w:r>
      <w:r w:rsidR="007D198F">
        <w:rPr>
          <w:rFonts w:ascii="Garamond" w:hAnsi="Garamond" w:cs="Times New Roman"/>
          <w:szCs w:val="24"/>
        </w:rPr>
        <w:t>,</w:t>
      </w:r>
      <w:r w:rsidRPr="0051606A">
        <w:rPr>
          <w:rFonts w:ascii="Garamond" w:hAnsi="Garamond" w:cs="Times New Roman"/>
          <w:szCs w:val="24"/>
        </w:rPr>
        <w:t xml:space="preserve"> without delay</w:t>
      </w:r>
      <w:r w:rsidR="007D198F">
        <w:rPr>
          <w:rFonts w:ascii="Garamond" w:hAnsi="Garamond" w:cs="Times New Roman"/>
          <w:szCs w:val="24"/>
        </w:rPr>
        <w:t>,</w:t>
      </w:r>
      <w:r w:rsidRPr="0051606A">
        <w:rPr>
          <w:rFonts w:ascii="Garamond" w:hAnsi="Garamond" w:cs="Times New Roman"/>
          <w:szCs w:val="24"/>
        </w:rPr>
        <w:t xml:space="preserve"> until the deficiency is corrected</w:t>
      </w:r>
      <w:r w:rsidR="00FD44BF">
        <w:rPr>
          <w:rFonts w:ascii="Garamond" w:hAnsi="Garamond" w:cs="Times New Roman"/>
          <w:szCs w:val="24"/>
        </w:rPr>
        <w:t>.</w:t>
      </w:r>
      <w:r w:rsidRPr="0051606A">
        <w:rPr>
          <w:rFonts w:ascii="Garamond" w:hAnsi="Garamond" w:cs="Times New Roman"/>
          <w:szCs w:val="24"/>
        </w:rPr>
        <w:t xml:space="preserve"> The same is true for the unsafe operation of any equipment by personnel employed or contracted by the University of Alabama when working on this campus.  </w:t>
      </w:r>
      <w:r w:rsidR="002D03FD">
        <w:tab/>
      </w:r>
    </w:p>
    <w:p w14:paraId="1249954A" w14:textId="0A2A8790" w:rsidR="00210069" w:rsidRPr="0051606A" w:rsidRDefault="00A228CF" w:rsidP="005E23D9">
      <w:pPr>
        <w:pStyle w:val="Heading2"/>
        <w:spacing w:line="360" w:lineRule="auto"/>
      </w:pPr>
      <w:bookmarkStart w:id="6" w:name="_Toc507683173"/>
      <w:r w:rsidRPr="0051606A">
        <w:t xml:space="preserve">B. </w:t>
      </w:r>
      <w:r w:rsidR="00210069" w:rsidRPr="0051606A">
        <w:t>Campus Irrigation Systems</w:t>
      </w:r>
      <w:bookmarkEnd w:id="6"/>
      <w:r w:rsidR="00210069" w:rsidRPr="0051606A">
        <w:t xml:space="preserve"> </w:t>
      </w:r>
    </w:p>
    <w:p w14:paraId="2BF0E3A4" w14:textId="2143AC0A"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application of water to any landscape environment that incorporates grass, shrubs, </w:t>
      </w:r>
      <w:r w:rsidR="000D7379" w:rsidRPr="0051606A">
        <w:rPr>
          <w:rFonts w:ascii="Garamond" w:hAnsi="Garamond" w:cs="Times New Roman"/>
          <w:szCs w:val="24"/>
        </w:rPr>
        <w:t>flowers,</w:t>
      </w:r>
      <w:r w:rsidRPr="0051606A">
        <w:rPr>
          <w:rFonts w:ascii="Garamond" w:hAnsi="Garamond" w:cs="Times New Roman"/>
          <w:szCs w:val="24"/>
        </w:rPr>
        <w:t xml:space="preserve"> and trees into its design is considered one of the key components</w:t>
      </w:r>
      <w:r w:rsidR="00CD51CE">
        <w:rPr>
          <w:rFonts w:ascii="Garamond" w:hAnsi="Garamond" w:cs="Times New Roman"/>
          <w:szCs w:val="24"/>
        </w:rPr>
        <w:t>.</w:t>
      </w:r>
      <w:r w:rsidRPr="0051606A">
        <w:rPr>
          <w:rFonts w:ascii="Garamond" w:hAnsi="Garamond" w:cs="Times New Roman"/>
          <w:szCs w:val="24"/>
        </w:rPr>
        <w:t xml:space="preserve">  The most effective and efficient means to supply water, especially when it must be applied over an area encompassing </w:t>
      </w:r>
      <w:r w:rsidR="002355EC" w:rsidRPr="00B73303">
        <w:rPr>
          <w:rFonts w:ascii="Garamond" w:hAnsi="Garamond" w:cs="Times New Roman"/>
          <w:szCs w:val="24"/>
        </w:rPr>
        <w:t xml:space="preserve">approximately </w:t>
      </w:r>
      <w:r w:rsidR="000D7379" w:rsidRPr="00B73303">
        <w:rPr>
          <w:rFonts w:ascii="Garamond" w:hAnsi="Garamond" w:cs="Times New Roman"/>
          <w:szCs w:val="24"/>
        </w:rPr>
        <w:t>1400</w:t>
      </w:r>
      <w:r w:rsidR="008973FD">
        <w:rPr>
          <w:rFonts w:ascii="Garamond" w:hAnsi="Garamond" w:cs="Times New Roman"/>
          <w:szCs w:val="24"/>
        </w:rPr>
        <w:t xml:space="preserve"> </w:t>
      </w:r>
      <w:r w:rsidR="000D7379" w:rsidRPr="0051606A">
        <w:rPr>
          <w:rFonts w:ascii="Garamond" w:hAnsi="Garamond" w:cs="Times New Roman"/>
          <w:szCs w:val="24"/>
        </w:rPr>
        <w:t>acres</w:t>
      </w:r>
      <w:r w:rsidRPr="0051606A">
        <w:rPr>
          <w:rFonts w:ascii="Garamond" w:hAnsi="Garamond" w:cs="Times New Roman"/>
          <w:szCs w:val="24"/>
        </w:rPr>
        <w:t xml:space="preserve">, is by using irrigation systems.  </w:t>
      </w:r>
    </w:p>
    <w:p w14:paraId="5359E76A" w14:textId="7F816D95"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The Univer</w:t>
      </w:r>
      <w:r w:rsidR="00604D22" w:rsidRPr="0051606A">
        <w:rPr>
          <w:rFonts w:ascii="Garamond" w:hAnsi="Garamond" w:cs="Times New Roman"/>
          <w:szCs w:val="24"/>
        </w:rPr>
        <w:t xml:space="preserve">sity of Alabama currently </w:t>
      </w:r>
      <w:r w:rsidR="00251591" w:rsidRPr="0051606A">
        <w:rPr>
          <w:rFonts w:ascii="Garamond" w:hAnsi="Garamond" w:cs="Times New Roman"/>
          <w:szCs w:val="24"/>
        </w:rPr>
        <w:t xml:space="preserve">has </w:t>
      </w:r>
      <w:r w:rsidR="000D7379">
        <w:rPr>
          <w:rFonts w:ascii="Garamond" w:hAnsi="Garamond" w:cs="Times New Roman"/>
          <w:szCs w:val="24"/>
        </w:rPr>
        <w:t xml:space="preserve">163 </w:t>
      </w:r>
      <w:r w:rsidR="000D7379" w:rsidRPr="0051606A">
        <w:rPr>
          <w:rFonts w:ascii="Garamond" w:hAnsi="Garamond" w:cs="Times New Roman"/>
          <w:szCs w:val="24"/>
        </w:rPr>
        <w:t>separate</w:t>
      </w:r>
      <w:r w:rsidRPr="0051606A">
        <w:rPr>
          <w:rFonts w:ascii="Garamond" w:hAnsi="Garamond" w:cs="Times New Roman"/>
          <w:szCs w:val="24"/>
        </w:rPr>
        <w:t xml:space="preserve"> irrigation systems on the main campus</w:t>
      </w:r>
      <w:r w:rsidR="00A87686">
        <w:rPr>
          <w:rFonts w:ascii="Garamond" w:hAnsi="Garamond" w:cs="Times New Roman"/>
          <w:b/>
          <w:bCs/>
          <w:szCs w:val="24"/>
        </w:rPr>
        <w:t xml:space="preserve">. </w:t>
      </w:r>
      <w:r w:rsidRPr="0051606A">
        <w:rPr>
          <w:rFonts w:ascii="Garamond" w:hAnsi="Garamond" w:cs="Times New Roman"/>
          <w:b/>
          <w:bCs/>
          <w:szCs w:val="24"/>
        </w:rPr>
        <w:t xml:space="preserve">(See Figure </w:t>
      </w:r>
      <w:r w:rsidR="00AB4803">
        <w:rPr>
          <w:rFonts w:ascii="Garamond" w:hAnsi="Garamond" w:cs="Times New Roman"/>
          <w:b/>
          <w:bCs/>
          <w:szCs w:val="24"/>
        </w:rPr>
        <w:t>1</w:t>
      </w:r>
      <w:r w:rsidRPr="0051606A">
        <w:rPr>
          <w:rFonts w:ascii="Garamond" w:hAnsi="Garamond" w:cs="Times New Roman"/>
          <w:b/>
          <w:bCs/>
          <w:szCs w:val="24"/>
        </w:rPr>
        <w:t xml:space="preserve">.1 &amp; Figure </w:t>
      </w:r>
      <w:r w:rsidR="00AB4803">
        <w:rPr>
          <w:rFonts w:ascii="Garamond" w:hAnsi="Garamond" w:cs="Times New Roman"/>
          <w:b/>
          <w:bCs/>
          <w:szCs w:val="24"/>
        </w:rPr>
        <w:t>1</w:t>
      </w:r>
      <w:r w:rsidRPr="0051606A">
        <w:rPr>
          <w:rFonts w:ascii="Garamond" w:hAnsi="Garamond" w:cs="Times New Roman"/>
          <w:b/>
          <w:bCs/>
          <w:szCs w:val="24"/>
        </w:rPr>
        <w:t>.2</w:t>
      </w:r>
      <w:r w:rsidR="003A3785" w:rsidRPr="0051606A">
        <w:rPr>
          <w:rFonts w:ascii="Garamond" w:hAnsi="Garamond" w:cs="Times New Roman"/>
          <w:b/>
          <w:bCs/>
          <w:szCs w:val="24"/>
        </w:rPr>
        <w:t xml:space="preserve">) </w:t>
      </w:r>
      <w:r w:rsidR="003A3785" w:rsidRPr="0051606A">
        <w:rPr>
          <w:rFonts w:ascii="Garamond" w:hAnsi="Garamond" w:cs="Times New Roman"/>
          <w:szCs w:val="24"/>
        </w:rPr>
        <w:t>Establishing</w:t>
      </w:r>
      <w:r w:rsidRPr="0051606A">
        <w:rPr>
          <w:rFonts w:ascii="Garamond" w:hAnsi="Garamond" w:cs="Times New Roman"/>
          <w:szCs w:val="24"/>
        </w:rPr>
        <w:t xml:space="preserve"> and maintaining beautiful, healthy, appealing</w:t>
      </w:r>
      <w:r w:rsidR="002A5656">
        <w:rPr>
          <w:rFonts w:ascii="Garamond" w:hAnsi="Garamond" w:cs="Times New Roman"/>
          <w:szCs w:val="24"/>
        </w:rPr>
        <w:t>,</w:t>
      </w:r>
      <w:r w:rsidRPr="0051606A">
        <w:rPr>
          <w:rFonts w:ascii="Garamond" w:hAnsi="Garamond" w:cs="Times New Roman"/>
          <w:szCs w:val="24"/>
        </w:rPr>
        <w:t xml:space="preserve"> and inviting landscapes can only be accomplished if the irrigation system(s) </w:t>
      </w:r>
      <w:r w:rsidR="005C053D">
        <w:rPr>
          <w:rFonts w:ascii="Garamond" w:hAnsi="Garamond" w:cs="Times New Roman"/>
          <w:szCs w:val="24"/>
        </w:rPr>
        <w:t>remain</w:t>
      </w:r>
      <w:r w:rsidR="00C80F65">
        <w:rPr>
          <w:rFonts w:ascii="Garamond" w:hAnsi="Garamond" w:cs="Times New Roman"/>
          <w:szCs w:val="24"/>
        </w:rPr>
        <w:t>(</w:t>
      </w:r>
      <w:r w:rsidR="005C053D">
        <w:rPr>
          <w:rFonts w:ascii="Garamond" w:hAnsi="Garamond" w:cs="Times New Roman"/>
          <w:szCs w:val="24"/>
        </w:rPr>
        <w:t>s</w:t>
      </w:r>
      <w:r w:rsidR="00C80F65">
        <w:rPr>
          <w:rFonts w:ascii="Garamond" w:hAnsi="Garamond" w:cs="Times New Roman"/>
          <w:szCs w:val="24"/>
        </w:rPr>
        <w:t>)</w:t>
      </w:r>
      <w:r w:rsidR="005C053D">
        <w:rPr>
          <w:rFonts w:ascii="Garamond" w:hAnsi="Garamond" w:cs="Times New Roman"/>
          <w:szCs w:val="24"/>
        </w:rPr>
        <w:t xml:space="preserve"> </w:t>
      </w:r>
      <w:r w:rsidRPr="0051606A">
        <w:rPr>
          <w:rFonts w:ascii="Garamond" w:hAnsi="Garamond" w:cs="Times New Roman"/>
          <w:szCs w:val="24"/>
        </w:rPr>
        <w:t>in a good operational condition</w:t>
      </w:r>
      <w:r w:rsidR="005C053D">
        <w:rPr>
          <w:rFonts w:ascii="Garamond" w:hAnsi="Garamond" w:cs="Times New Roman"/>
          <w:szCs w:val="24"/>
        </w:rPr>
        <w:t>,</w:t>
      </w:r>
      <w:r w:rsidRPr="0051606A">
        <w:rPr>
          <w:rFonts w:ascii="Garamond" w:hAnsi="Garamond" w:cs="Times New Roman"/>
          <w:szCs w:val="24"/>
        </w:rPr>
        <w:t xml:space="preserve"> and effectively functions in the manner it was installed. </w:t>
      </w:r>
      <w:r w:rsidR="00B7000E">
        <w:rPr>
          <w:rFonts w:ascii="Garamond" w:hAnsi="Garamond" w:cs="Times New Roman"/>
          <w:szCs w:val="24"/>
        </w:rPr>
        <w:t xml:space="preserve">We accomplish maintenance on </w:t>
      </w:r>
      <w:r w:rsidR="00684834">
        <w:rPr>
          <w:rFonts w:ascii="Garamond" w:hAnsi="Garamond" w:cs="Times New Roman"/>
          <w:szCs w:val="24"/>
        </w:rPr>
        <w:t>these</w:t>
      </w:r>
      <w:r w:rsidR="00B7000E">
        <w:rPr>
          <w:rFonts w:ascii="Garamond" w:hAnsi="Garamond" w:cs="Times New Roman"/>
          <w:szCs w:val="24"/>
        </w:rPr>
        <w:t xml:space="preserve"> </w:t>
      </w:r>
      <w:r w:rsidR="00430582">
        <w:rPr>
          <w:rFonts w:ascii="Garamond" w:hAnsi="Garamond" w:cs="Times New Roman"/>
          <w:szCs w:val="24"/>
        </w:rPr>
        <w:t>1</w:t>
      </w:r>
      <w:r w:rsidR="00E5276B">
        <w:rPr>
          <w:rFonts w:ascii="Garamond" w:hAnsi="Garamond" w:cs="Times New Roman"/>
          <w:szCs w:val="24"/>
        </w:rPr>
        <w:t>6</w:t>
      </w:r>
      <w:r w:rsidR="00430582">
        <w:rPr>
          <w:rFonts w:ascii="Garamond" w:hAnsi="Garamond" w:cs="Times New Roman"/>
          <w:szCs w:val="24"/>
        </w:rPr>
        <w:t xml:space="preserve">3 </w:t>
      </w:r>
      <w:r w:rsidR="00B7000E">
        <w:rPr>
          <w:rFonts w:ascii="Garamond" w:hAnsi="Garamond" w:cs="Times New Roman"/>
          <w:szCs w:val="24"/>
        </w:rPr>
        <w:t xml:space="preserve">systems with </w:t>
      </w:r>
      <w:r w:rsidR="005C053D">
        <w:rPr>
          <w:rFonts w:ascii="Garamond" w:hAnsi="Garamond" w:cs="Times New Roman"/>
          <w:szCs w:val="24"/>
        </w:rPr>
        <w:t xml:space="preserve">the aid of </w:t>
      </w:r>
      <w:r w:rsidR="00B7000E">
        <w:rPr>
          <w:rFonts w:ascii="Garamond" w:hAnsi="Garamond" w:cs="Times New Roman"/>
          <w:szCs w:val="24"/>
        </w:rPr>
        <w:t xml:space="preserve">nine irrigation technicians. </w:t>
      </w:r>
      <w:r w:rsidRPr="0051606A">
        <w:rPr>
          <w:rFonts w:ascii="Garamond" w:hAnsi="Garamond" w:cs="Times New Roman"/>
          <w:szCs w:val="24"/>
        </w:rPr>
        <w:t xml:space="preserve">An irrigation system that does not operate correctly due to </w:t>
      </w:r>
      <w:r w:rsidR="000D7379" w:rsidRPr="0051606A">
        <w:rPr>
          <w:rFonts w:ascii="Garamond" w:hAnsi="Garamond" w:cs="Times New Roman"/>
          <w:szCs w:val="24"/>
        </w:rPr>
        <w:t>pressure or</w:t>
      </w:r>
      <w:r w:rsidRPr="0051606A">
        <w:rPr>
          <w:rFonts w:ascii="Garamond" w:hAnsi="Garamond" w:cs="Times New Roman"/>
          <w:szCs w:val="24"/>
        </w:rPr>
        <w:t xml:space="preserve"> controller </w:t>
      </w:r>
      <w:r w:rsidR="000D7379">
        <w:rPr>
          <w:rFonts w:ascii="Garamond" w:hAnsi="Garamond" w:cs="Times New Roman"/>
          <w:szCs w:val="24"/>
        </w:rPr>
        <w:t>malfunctions</w:t>
      </w:r>
      <w:r w:rsidR="00315BDA">
        <w:rPr>
          <w:rFonts w:ascii="Garamond" w:hAnsi="Garamond" w:cs="Times New Roman"/>
          <w:szCs w:val="24"/>
        </w:rPr>
        <w:t>,</w:t>
      </w:r>
      <w:r w:rsidRPr="0051606A">
        <w:rPr>
          <w:rFonts w:ascii="Garamond" w:hAnsi="Garamond" w:cs="Times New Roman"/>
          <w:szCs w:val="24"/>
        </w:rPr>
        <w:t xml:space="preserve"> has breaks in the system that cannot be located</w:t>
      </w:r>
      <w:r w:rsidR="00315BDA">
        <w:rPr>
          <w:rFonts w:ascii="Garamond" w:hAnsi="Garamond" w:cs="Times New Roman"/>
          <w:szCs w:val="24"/>
        </w:rPr>
        <w:t>,</w:t>
      </w:r>
      <w:r w:rsidRPr="0051606A">
        <w:rPr>
          <w:rFonts w:ascii="Garamond" w:hAnsi="Garamond" w:cs="Times New Roman"/>
          <w:szCs w:val="24"/>
        </w:rPr>
        <w:t xml:space="preserve"> or in which sprinkler heads do not cover the entire required area (or worse, they spray into the street rather than the lawn) is not effective or resourceful. For this reason, a comprehensive, continuous, and dedicated maintenance repair schedule is extremely critical.</w:t>
      </w:r>
      <w:r w:rsidR="00DC29B4">
        <w:rPr>
          <w:rFonts w:ascii="Garamond" w:hAnsi="Garamond" w:cs="Times New Roman"/>
          <w:szCs w:val="24"/>
        </w:rPr>
        <w:t xml:space="preserve"> T</w:t>
      </w:r>
      <w:r w:rsidR="005B2C59">
        <w:rPr>
          <w:rFonts w:ascii="Garamond" w:hAnsi="Garamond" w:cs="Times New Roman"/>
          <w:szCs w:val="24"/>
        </w:rPr>
        <w:t>he grounds department has advanced central operating control</w:t>
      </w:r>
      <w:r w:rsidR="00B472D1">
        <w:rPr>
          <w:rFonts w:ascii="Garamond" w:hAnsi="Garamond" w:cs="Times New Roman"/>
          <w:szCs w:val="24"/>
        </w:rPr>
        <w:t xml:space="preserve">lers to help minimize water waste. </w:t>
      </w:r>
    </w:p>
    <w:p w14:paraId="3B0FA95F" w14:textId="48FC9FC5" w:rsidR="00210069" w:rsidRPr="0051606A" w:rsidRDefault="00652845" w:rsidP="005E23D9">
      <w:pPr>
        <w:pStyle w:val="BasicParagraph"/>
        <w:tabs>
          <w:tab w:val="left" w:pos="360"/>
        </w:tabs>
        <w:spacing w:line="276" w:lineRule="auto"/>
        <w:rPr>
          <w:rFonts w:ascii="Garamond" w:hAnsi="Garamond" w:cs="Times New Roman"/>
          <w:szCs w:val="24"/>
        </w:rPr>
      </w:pPr>
      <w:r>
        <w:rPr>
          <w:rFonts w:ascii="Garamond" w:hAnsi="Garamond" w:cs="Times New Roman"/>
          <w:szCs w:val="24"/>
        </w:rPr>
        <w:t>The goal of i</w:t>
      </w:r>
      <w:r w:rsidR="00171A92">
        <w:rPr>
          <w:rFonts w:ascii="Garamond" w:hAnsi="Garamond" w:cs="Times New Roman"/>
          <w:szCs w:val="24"/>
        </w:rPr>
        <w:t>rrigation</w:t>
      </w:r>
      <w:r w:rsidR="00210069" w:rsidRPr="0051606A">
        <w:rPr>
          <w:rFonts w:ascii="Garamond" w:hAnsi="Garamond" w:cs="Times New Roman"/>
          <w:szCs w:val="24"/>
        </w:rPr>
        <w:t xml:space="preserve"> maintenance </w:t>
      </w:r>
      <w:r>
        <w:rPr>
          <w:rFonts w:ascii="Garamond" w:hAnsi="Garamond" w:cs="Times New Roman"/>
          <w:szCs w:val="24"/>
        </w:rPr>
        <w:t xml:space="preserve">is to complete </w:t>
      </w:r>
      <w:r w:rsidR="00C739F1">
        <w:rPr>
          <w:rFonts w:ascii="Garamond" w:hAnsi="Garamond" w:cs="Times New Roman"/>
          <w:szCs w:val="24"/>
        </w:rPr>
        <w:t>preventive</w:t>
      </w:r>
      <w:r w:rsidR="00440CAD">
        <w:rPr>
          <w:rFonts w:ascii="Garamond" w:hAnsi="Garamond" w:cs="Times New Roman"/>
          <w:szCs w:val="24"/>
        </w:rPr>
        <w:t xml:space="preserve"> maintenance “wet checks”</w:t>
      </w:r>
      <w:r>
        <w:rPr>
          <w:rFonts w:ascii="Garamond" w:hAnsi="Garamond" w:cs="Times New Roman"/>
          <w:szCs w:val="24"/>
        </w:rPr>
        <w:t xml:space="preserve"> </w:t>
      </w:r>
      <w:r w:rsidR="003A25EF">
        <w:rPr>
          <w:rFonts w:ascii="Garamond" w:hAnsi="Garamond" w:cs="Times New Roman"/>
          <w:szCs w:val="24"/>
        </w:rPr>
        <w:t>monthly but</w:t>
      </w:r>
      <w:r w:rsidR="00D50939">
        <w:rPr>
          <w:rFonts w:ascii="Garamond" w:hAnsi="Garamond" w:cs="Times New Roman"/>
          <w:szCs w:val="24"/>
        </w:rPr>
        <w:t xml:space="preserve"> make repairs immediately or when pertinent with operational constraints</w:t>
      </w:r>
      <w:r w:rsidR="00C739F1">
        <w:rPr>
          <w:rFonts w:ascii="Garamond" w:hAnsi="Garamond" w:cs="Times New Roman"/>
          <w:szCs w:val="24"/>
        </w:rPr>
        <w:t>, temperatures, and demands on the department.</w:t>
      </w:r>
      <w:r w:rsidR="00D50939">
        <w:rPr>
          <w:rFonts w:ascii="Garamond" w:hAnsi="Garamond" w:cs="Times New Roman"/>
          <w:szCs w:val="24"/>
        </w:rPr>
        <w:t xml:space="preserve"> </w:t>
      </w:r>
      <w:r w:rsidR="00BC6DEE">
        <w:rPr>
          <w:rFonts w:ascii="Garamond" w:hAnsi="Garamond" w:cs="Times New Roman"/>
          <w:szCs w:val="24"/>
        </w:rPr>
        <w:t>A “wet check” consists of going through irrigation clock</w:t>
      </w:r>
      <w:r w:rsidR="00520C4B">
        <w:rPr>
          <w:rFonts w:ascii="Garamond" w:hAnsi="Garamond" w:cs="Times New Roman"/>
          <w:szCs w:val="24"/>
        </w:rPr>
        <w:t>,</w:t>
      </w:r>
      <w:r w:rsidR="00BC6DEE">
        <w:rPr>
          <w:rFonts w:ascii="Garamond" w:hAnsi="Garamond" w:cs="Times New Roman"/>
          <w:szCs w:val="24"/>
        </w:rPr>
        <w:t xml:space="preserve"> zone by zone, flagging breaks</w:t>
      </w:r>
      <w:r w:rsidR="0046196F">
        <w:rPr>
          <w:rFonts w:ascii="Garamond" w:hAnsi="Garamond" w:cs="Times New Roman"/>
          <w:szCs w:val="24"/>
        </w:rPr>
        <w:t xml:space="preserve"> or adjustments to heads, laterals, solenoids, mains, and valves.</w:t>
      </w:r>
      <w:r w:rsidR="00210069" w:rsidRPr="0051606A">
        <w:rPr>
          <w:rFonts w:ascii="Garamond" w:hAnsi="Garamond" w:cs="Times New Roman"/>
          <w:szCs w:val="24"/>
        </w:rPr>
        <w:t xml:space="preserve"> The campus Grounds Team (</w:t>
      </w:r>
      <w:r w:rsidR="00315BDA">
        <w:rPr>
          <w:rFonts w:ascii="Garamond" w:hAnsi="Garamond" w:cs="Times New Roman"/>
          <w:szCs w:val="24"/>
        </w:rPr>
        <w:t>Director</w:t>
      </w:r>
      <w:r w:rsidR="00210069" w:rsidRPr="0051606A">
        <w:rPr>
          <w:rFonts w:ascii="Garamond" w:hAnsi="Garamond" w:cs="Times New Roman"/>
          <w:szCs w:val="24"/>
        </w:rPr>
        <w:t xml:space="preserve">, </w:t>
      </w:r>
      <w:r w:rsidR="00AD2190">
        <w:rPr>
          <w:rFonts w:ascii="Garamond" w:hAnsi="Garamond" w:cs="Times New Roman"/>
          <w:szCs w:val="24"/>
        </w:rPr>
        <w:t xml:space="preserve">Manager, </w:t>
      </w:r>
      <w:r w:rsidR="00210069" w:rsidRPr="0051606A">
        <w:rPr>
          <w:rFonts w:ascii="Garamond" w:hAnsi="Garamond" w:cs="Times New Roman"/>
          <w:szCs w:val="24"/>
        </w:rPr>
        <w:t>Assistant Managers</w:t>
      </w:r>
      <w:r w:rsidR="00AD2190">
        <w:rPr>
          <w:rFonts w:ascii="Garamond" w:hAnsi="Garamond" w:cs="Times New Roman"/>
          <w:szCs w:val="24"/>
        </w:rPr>
        <w:t>,</w:t>
      </w:r>
      <w:r w:rsidR="00210069" w:rsidRPr="0051606A">
        <w:rPr>
          <w:rFonts w:ascii="Garamond" w:hAnsi="Garamond" w:cs="Times New Roman"/>
          <w:szCs w:val="24"/>
        </w:rPr>
        <w:t xml:space="preserve"> and Irrigation Technician Team) accomplishes this </w:t>
      </w:r>
      <w:r w:rsidR="000D7379" w:rsidRPr="0051606A">
        <w:rPr>
          <w:rFonts w:ascii="Garamond" w:hAnsi="Garamond" w:cs="Times New Roman"/>
          <w:szCs w:val="24"/>
        </w:rPr>
        <w:t>task by</w:t>
      </w:r>
      <w:r w:rsidR="00210069" w:rsidRPr="0051606A">
        <w:rPr>
          <w:rFonts w:ascii="Garamond" w:hAnsi="Garamond" w:cs="Times New Roman"/>
          <w:szCs w:val="24"/>
        </w:rPr>
        <w:t xml:space="preserve"> evaluating the systems</w:t>
      </w:r>
      <w:r w:rsidR="002661DB">
        <w:rPr>
          <w:rFonts w:ascii="Garamond" w:hAnsi="Garamond" w:cs="Times New Roman"/>
          <w:szCs w:val="24"/>
        </w:rPr>
        <w:t xml:space="preserve"> throughout campus</w:t>
      </w:r>
      <w:r w:rsidR="008C410A">
        <w:rPr>
          <w:rFonts w:ascii="Garamond" w:hAnsi="Garamond" w:cs="Times New Roman"/>
          <w:szCs w:val="24"/>
        </w:rPr>
        <w:t xml:space="preserve"> </w:t>
      </w:r>
      <w:r w:rsidR="00520C4B">
        <w:rPr>
          <w:rFonts w:ascii="Garamond" w:hAnsi="Garamond" w:cs="Times New Roman"/>
          <w:szCs w:val="24"/>
        </w:rPr>
        <w:t>on a</w:t>
      </w:r>
      <w:r w:rsidR="008C410A">
        <w:rPr>
          <w:rFonts w:ascii="Garamond" w:hAnsi="Garamond" w:cs="Times New Roman"/>
          <w:szCs w:val="24"/>
        </w:rPr>
        <w:t xml:space="preserve"> monthly “wet check” process to </w:t>
      </w:r>
      <w:r w:rsidR="00C14322">
        <w:rPr>
          <w:rFonts w:ascii="Garamond" w:hAnsi="Garamond" w:cs="Times New Roman"/>
          <w:szCs w:val="24"/>
        </w:rPr>
        <w:t>proactively catch irrigation system issues</w:t>
      </w:r>
      <w:r w:rsidR="00210069" w:rsidRPr="0051606A">
        <w:rPr>
          <w:rFonts w:ascii="Garamond" w:hAnsi="Garamond" w:cs="Times New Roman"/>
          <w:szCs w:val="24"/>
        </w:rPr>
        <w:t xml:space="preserve">. In addition, all Campus Grounds personnel are trained to note any questionable irrigation operations in their work areas.  Malfunctions, </w:t>
      </w:r>
      <w:r w:rsidR="003A25EF" w:rsidRPr="0051606A">
        <w:rPr>
          <w:rFonts w:ascii="Garamond" w:hAnsi="Garamond" w:cs="Times New Roman"/>
          <w:szCs w:val="24"/>
        </w:rPr>
        <w:t>leaks,</w:t>
      </w:r>
      <w:r w:rsidR="00210069" w:rsidRPr="0051606A">
        <w:rPr>
          <w:rFonts w:ascii="Garamond" w:hAnsi="Garamond" w:cs="Times New Roman"/>
          <w:szCs w:val="24"/>
        </w:rPr>
        <w:t xml:space="preserve"> and suspicious pooling of water from any system will be reported and a work order established for immediate action/repair. Next, all irrigation systems must be documented in terms of exact location on campus and marked</w:t>
      </w:r>
      <w:r w:rsidR="00315BDA">
        <w:rPr>
          <w:rFonts w:ascii="Garamond" w:hAnsi="Garamond" w:cs="Times New Roman"/>
          <w:szCs w:val="24"/>
        </w:rPr>
        <w:t xml:space="preserve"> on drawings, </w:t>
      </w:r>
      <w:r w:rsidR="000D7379">
        <w:rPr>
          <w:rFonts w:ascii="Garamond" w:hAnsi="Garamond" w:cs="Times New Roman"/>
          <w:szCs w:val="24"/>
        </w:rPr>
        <w:t xml:space="preserve">and </w:t>
      </w:r>
      <w:r w:rsidR="000D7379" w:rsidRPr="0051606A">
        <w:rPr>
          <w:rFonts w:ascii="Garamond" w:hAnsi="Garamond" w:cs="Times New Roman"/>
          <w:szCs w:val="24"/>
        </w:rPr>
        <w:t>with</w:t>
      </w:r>
      <w:r w:rsidR="00210069" w:rsidRPr="0051606A">
        <w:rPr>
          <w:rFonts w:ascii="Garamond" w:hAnsi="Garamond" w:cs="Times New Roman"/>
          <w:szCs w:val="24"/>
        </w:rPr>
        <w:t xml:space="preserve"> Global Positioning Satellite (GPS) technology. This documentation would include meters, controllers, clocks</w:t>
      </w:r>
      <w:r w:rsidR="00835F34">
        <w:rPr>
          <w:rFonts w:ascii="Garamond" w:hAnsi="Garamond" w:cs="Times New Roman"/>
          <w:szCs w:val="24"/>
        </w:rPr>
        <w:t>,</w:t>
      </w:r>
      <w:r w:rsidR="00210069" w:rsidRPr="0051606A">
        <w:rPr>
          <w:rFonts w:ascii="Garamond" w:hAnsi="Garamond" w:cs="Times New Roman"/>
          <w:szCs w:val="24"/>
        </w:rPr>
        <w:t xml:space="preserve"> and sprinkler </w:t>
      </w:r>
      <w:r w:rsidR="000D7379" w:rsidRPr="0051606A">
        <w:rPr>
          <w:rFonts w:ascii="Garamond" w:hAnsi="Garamond" w:cs="Times New Roman"/>
          <w:szCs w:val="24"/>
        </w:rPr>
        <w:t>heads.</w:t>
      </w:r>
      <w:r w:rsidR="00210069" w:rsidRPr="0051606A">
        <w:rPr>
          <w:rFonts w:ascii="Garamond" w:hAnsi="Garamond" w:cs="Times New Roman"/>
          <w:szCs w:val="24"/>
        </w:rPr>
        <w:t xml:space="preserve"> </w:t>
      </w:r>
    </w:p>
    <w:p w14:paraId="3484C0DF" w14:textId="7404839C" w:rsidR="00685F2C" w:rsidRDefault="00210069" w:rsidP="002F020B">
      <w:pPr>
        <w:pStyle w:val="BasicParagraph"/>
        <w:tabs>
          <w:tab w:val="left" w:pos="1333"/>
        </w:tabs>
        <w:rPr>
          <w:rFonts w:ascii="Garamond" w:hAnsi="Garamond" w:cs="Times New Roman"/>
          <w:szCs w:val="24"/>
        </w:rPr>
      </w:pPr>
      <w:r w:rsidRPr="0051606A">
        <w:rPr>
          <w:rFonts w:ascii="Garamond" w:hAnsi="Garamond" w:cs="Times New Roman"/>
          <w:szCs w:val="24"/>
        </w:rPr>
        <w:t>Finally</w:t>
      </w:r>
      <w:r w:rsidR="00431A8E">
        <w:rPr>
          <w:rFonts w:ascii="Garamond" w:hAnsi="Garamond" w:cs="Times New Roman"/>
          <w:szCs w:val="24"/>
        </w:rPr>
        <w:t xml:space="preserve">, the campus currently utilizes </w:t>
      </w:r>
      <w:r w:rsidR="002F2632" w:rsidRPr="00431A8E">
        <w:rPr>
          <w:rFonts w:ascii="Garamond" w:hAnsi="Garamond" w:cs="Times New Roman"/>
          <w:color w:val="auto"/>
          <w:szCs w:val="24"/>
        </w:rPr>
        <w:t>five</w:t>
      </w:r>
      <w:r w:rsidR="002F2632">
        <w:rPr>
          <w:rFonts w:ascii="Garamond" w:hAnsi="Garamond" w:cs="Times New Roman"/>
          <w:color w:val="00B050"/>
          <w:szCs w:val="24"/>
        </w:rPr>
        <w:t xml:space="preserve"> </w:t>
      </w:r>
      <w:r w:rsidRPr="0051606A">
        <w:rPr>
          <w:rFonts w:ascii="Garamond" w:hAnsi="Garamond" w:cs="Times New Roman"/>
          <w:szCs w:val="24"/>
        </w:rPr>
        <w:t>different types of irrigation systems. Th</w:t>
      </w:r>
      <w:r w:rsidR="00903181">
        <w:rPr>
          <w:rFonts w:ascii="Garamond" w:hAnsi="Garamond" w:cs="Times New Roman"/>
          <w:szCs w:val="24"/>
        </w:rPr>
        <w:t>ose irrigation systems are</w:t>
      </w:r>
      <w:r w:rsidRPr="0051606A">
        <w:rPr>
          <w:rFonts w:ascii="Garamond" w:hAnsi="Garamond" w:cs="Times New Roman"/>
          <w:szCs w:val="24"/>
        </w:rPr>
        <w:t xml:space="preserve"> </w:t>
      </w:r>
      <w:r w:rsidR="004B7477">
        <w:rPr>
          <w:rFonts w:ascii="Garamond" w:hAnsi="Garamond" w:cs="Times New Roman"/>
          <w:color w:val="auto"/>
          <w:szCs w:val="24"/>
        </w:rPr>
        <w:t>t</w:t>
      </w:r>
      <w:r w:rsidR="002F2632" w:rsidRPr="00431A8E">
        <w:rPr>
          <w:rFonts w:ascii="Garamond" w:hAnsi="Garamond" w:cs="Times New Roman"/>
          <w:color w:val="auto"/>
          <w:szCs w:val="24"/>
        </w:rPr>
        <w:t xml:space="preserve">raditional </w:t>
      </w:r>
      <w:r w:rsidRPr="00431A8E">
        <w:rPr>
          <w:rFonts w:ascii="Garamond" w:hAnsi="Garamond" w:cs="Times New Roman"/>
          <w:color w:val="auto"/>
          <w:szCs w:val="24"/>
        </w:rPr>
        <w:t>electric</w:t>
      </w:r>
      <w:r w:rsidR="002F2632" w:rsidRPr="00431A8E">
        <w:rPr>
          <w:rFonts w:ascii="Garamond" w:hAnsi="Garamond" w:cs="Times New Roman"/>
          <w:color w:val="auto"/>
          <w:szCs w:val="24"/>
        </w:rPr>
        <w:t>, two wire</w:t>
      </w:r>
      <w:r w:rsidRPr="0051606A">
        <w:rPr>
          <w:rFonts w:ascii="Garamond" w:hAnsi="Garamond" w:cs="Times New Roman"/>
          <w:szCs w:val="24"/>
        </w:rPr>
        <w:t>, hydraulic, battery</w:t>
      </w:r>
      <w:r w:rsidR="00113D0E">
        <w:rPr>
          <w:rFonts w:ascii="Garamond" w:hAnsi="Garamond" w:cs="Times New Roman"/>
          <w:szCs w:val="24"/>
        </w:rPr>
        <w:t>,</w:t>
      </w:r>
      <w:r w:rsidRPr="0051606A">
        <w:rPr>
          <w:rFonts w:ascii="Garamond" w:hAnsi="Garamond" w:cs="Times New Roman"/>
          <w:szCs w:val="24"/>
        </w:rPr>
        <w:t xml:space="preserve"> and manual.  </w:t>
      </w:r>
      <w:r w:rsidR="004E6936">
        <w:rPr>
          <w:rFonts w:ascii="Garamond" w:hAnsi="Garamond" w:cs="Times New Roman"/>
          <w:szCs w:val="24"/>
        </w:rPr>
        <w:t>Two wire systems provide</w:t>
      </w:r>
      <w:r w:rsidRPr="0051606A">
        <w:rPr>
          <w:rFonts w:ascii="Garamond" w:hAnsi="Garamond" w:cs="Times New Roman"/>
          <w:szCs w:val="24"/>
        </w:rPr>
        <w:t xml:space="preserve"> operational effectiveness, compatibili</w:t>
      </w:r>
      <w:r w:rsidR="005D6E47" w:rsidRPr="0051606A">
        <w:rPr>
          <w:rFonts w:ascii="Garamond" w:hAnsi="Garamond" w:cs="Times New Roman"/>
          <w:szCs w:val="24"/>
        </w:rPr>
        <w:t>ty, interoperability with the</w:t>
      </w:r>
      <w:r w:rsidRPr="0051606A">
        <w:rPr>
          <w:rFonts w:ascii="Garamond" w:hAnsi="Garamond" w:cs="Times New Roman"/>
          <w:szCs w:val="24"/>
        </w:rPr>
        <w:t xml:space="preserve"> master controller systems and ease of maintenance/training</w:t>
      </w:r>
      <w:r w:rsidR="002F2632">
        <w:rPr>
          <w:rFonts w:ascii="Garamond" w:hAnsi="Garamond" w:cs="Times New Roman"/>
          <w:color w:val="00B050"/>
          <w:szCs w:val="24"/>
        </w:rPr>
        <w:t>.</w:t>
      </w:r>
      <w:r w:rsidRPr="0051606A">
        <w:rPr>
          <w:rFonts w:ascii="Garamond" w:hAnsi="Garamond" w:cs="Times New Roman"/>
          <w:szCs w:val="24"/>
        </w:rPr>
        <w:t xml:space="preserve"> </w:t>
      </w:r>
    </w:p>
    <w:p w14:paraId="52E5042A" w14:textId="77777777" w:rsidR="00E6208E" w:rsidRPr="0051606A" w:rsidRDefault="00E6208E" w:rsidP="005E23D9">
      <w:pPr>
        <w:pStyle w:val="BasicParagraph"/>
        <w:tabs>
          <w:tab w:val="left" w:pos="1333"/>
        </w:tabs>
        <w:spacing w:line="240" w:lineRule="auto"/>
        <w:rPr>
          <w:rFonts w:ascii="Garamond" w:hAnsi="Garamond" w:cs="Times New Roman"/>
          <w:szCs w:val="24"/>
        </w:rPr>
        <w:sectPr w:rsidR="00E6208E" w:rsidRPr="0051606A" w:rsidSect="00CB335C">
          <w:type w:val="continuous"/>
          <w:pgSz w:w="12240" w:h="15840"/>
          <w:pgMar w:top="720" w:right="720" w:bottom="720" w:left="720" w:header="720" w:footer="720" w:gutter="0"/>
          <w:cols w:space="576"/>
          <w:docGrid w:linePitch="360"/>
        </w:sectPr>
      </w:pPr>
    </w:p>
    <w:p w14:paraId="7D7FD1CC" w14:textId="3152C1EB" w:rsidR="00210069" w:rsidRPr="0051606A" w:rsidRDefault="00001F76" w:rsidP="005E23D9">
      <w:pPr>
        <w:pStyle w:val="Heading2"/>
        <w:spacing w:line="360" w:lineRule="auto"/>
      </w:pPr>
      <w:bookmarkStart w:id="7" w:name="_Toc507683174"/>
      <w:r w:rsidRPr="0051606A">
        <w:t>C.</w:t>
      </w:r>
      <w:r w:rsidR="008B58A2">
        <w:t xml:space="preserve"> </w:t>
      </w:r>
      <w:r w:rsidRPr="0051606A">
        <w:t>Campus Sidewalks</w:t>
      </w:r>
      <w:r w:rsidR="007F676D">
        <w:t xml:space="preserve"> and Bollards</w:t>
      </w:r>
      <w:r w:rsidR="00C36E5C">
        <w:t>:</w:t>
      </w:r>
      <w:r w:rsidRPr="0051606A">
        <w:t xml:space="preserve"> </w:t>
      </w:r>
      <w:r w:rsidR="00210069" w:rsidRPr="0051606A">
        <w:t>Repairs, Replacement and Additions</w:t>
      </w:r>
      <w:bookmarkEnd w:id="7"/>
    </w:p>
    <w:p w14:paraId="2BA07DD1" w14:textId="1C3AF171"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Due to the volume of foot, </w:t>
      </w:r>
      <w:r w:rsidR="000D7379" w:rsidRPr="0051606A">
        <w:rPr>
          <w:rFonts w:ascii="Garamond" w:hAnsi="Garamond" w:cs="Times New Roman"/>
          <w:szCs w:val="24"/>
        </w:rPr>
        <w:t>bicycle, maintenance</w:t>
      </w:r>
      <w:r w:rsidRPr="0051606A">
        <w:rPr>
          <w:rFonts w:ascii="Garamond" w:hAnsi="Garamond" w:cs="Times New Roman"/>
          <w:szCs w:val="24"/>
        </w:rPr>
        <w:t xml:space="preserve"> vehicles, contractor trucks</w:t>
      </w:r>
      <w:r w:rsidR="002B3789">
        <w:rPr>
          <w:rFonts w:ascii="Garamond" w:hAnsi="Garamond" w:cs="Times New Roman"/>
          <w:szCs w:val="24"/>
        </w:rPr>
        <w:t>,</w:t>
      </w:r>
      <w:r w:rsidRPr="0051606A">
        <w:rPr>
          <w:rFonts w:ascii="Garamond" w:hAnsi="Garamond" w:cs="Times New Roman"/>
          <w:szCs w:val="24"/>
        </w:rPr>
        <w:t xml:space="preserve"> and game day </w:t>
      </w:r>
      <w:r w:rsidR="00AD2190">
        <w:rPr>
          <w:rFonts w:ascii="Garamond" w:hAnsi="Garamond" w:cs="Times New Roman"/>
          <w:szCs w:val="24"/>
        </w:rPr>
        <w:t>traffic/</w:t>
      </w:r>
      <w:r w:rsidRPr="0051606A">
        <w:rPr>
          <w:rFonts w:ascii="Garamond" w:hAnsi="Garamond" w:cs="Times New Roman"/>
          <w:szCs w:val="24"/>
        </w:rPr>
        <w:t xml:space="preserve">activities, </w:t>
      </w:r>
      <w:r w:rsidRPr="0051606A">
        <w:rPr>
          <w:rFonts w:ascii="Garamond" w:hAnsi="Garamond" w:cs="Times New Roman"/>
          <w:szCs w:val="24"/>
        </w:rPr>
        <w:lastRenderedPageBreak/>
        <w:t xml:space="preserve">sidewalk maintenance and repair has become an increasing concern on campus.  With </w:t>
      </w:r>
      <w:r w:rsidR="006415AE">
        <w:rPr>
          <w:rFonts w:ascii="Garamond" w:hAnsi="Garamond" w:cs="Times New Roman"/>
          <w:szCs w:val="24"/>
        </w:rPr>
        <w:t xml:space="preserve">approximately </w:t>
      </w:r>
      <w:r w:rsidR="000D7379" w:rsidRPr="00431A8E">
        <w:rPr>
          <w:rFonts w:ascii="Garamond" w:hAnsi="Garamond" w:cs="Times New Roman"/>
          <w:szCs w:val="24"/>
        </w:rPr>
        <w:t>1400</w:t>
      </w:r>
      <w:r w:rsidR="000D7379">
        <w:rPr>
          <w:rFonts w:ascii="Garamond" w:hAnsi="Garamond" w:cs="Times New Roman"/>
          <w:szCs w:val="24"/>
        </w:rPr>
        <w:t xml:space="preserve"> </w:t>
      </w:r>
      <w:r w:rsidR="000D7379" w:rsidRPr="0051606A">
        <w:rPr>
          <w:rFonts w:ascii="Garamond" w:hAnsi="Garamond" w:cs="Times New Roman"/>
          <w:szCs w:val="24"/>
        </w:rPr>
        <w:t>acres</w:t>
      </w:r>
      <w:r w:rsidRPr="0051606A">
        <w:rPr>
          <w:rFonts w:ascii="Garamond" w:hAnsi="Garamond" w:cs="Times New Roman"/>
          <w:szCs w:val="24"/>
        </w:rPr>
        <w:t xml:space="preserve"> containing a multitude of sidewalks on every street, between facilities, around resident halls and throughout all quadrangle areas (Main Quad, Woods Quad, and Shelby Quad), it is paramount that the </w:t>
      </w:r>
      <w:r w:rsidR="004E36F1">
        <w:rPr>
          <w:rFonts w:ascii="Garamond" w:hAnsi="Garamond" w:cs="Times New Roman"/>
          <w:szCs w:val="24"/>
        </w:rPr>
        <w:t>u</w:t>
      </w:r>
      <w:r w:rsidRPr="0051606A">
        <w:rPr>
          <w:rFonts w:ascii="Garamond" w:hAnsi="Garamond" w:cs="Times New Roman"/>
          <w:szCs w:val="24"/>
        </w:rPr>
        <w:t xml:space="preserve">niversity maintain these pedestrian thoroughfares and handicap ramps in excellent working condition. This requires a continued inspection, evaluation and maintenance process that is vigilant in the areas of safety and </w:t>
      </w:r>
      <w:r w:rsidR="00C132C2" w:rsidRPr="0051606A">
        <w:rPr>
          <w:rFonts w:ascii="Garamond" w:hAnsi="Garamond" w:cs="Times New Roman"/>
          <w:szCs w:val="24"/>
        </w:rPr>
        <w:t>usability,</w:t>
      </w:r>
      <w:r w:rsidRPr="0051606A">
        <w:rPr>
          <w:rFonts w:ascii="Garamond" w:hAnsi="Garamond" w:cs="Times New Roman"/>
          <w:szCs w:val="24"/>
        </w:rPr>
        <w:t xml:space="preserve"> as well as functionality and aesthetics. Special attention should also be given to the different walkway surfaces. Different types and styles of concrete and pavers require a keen eye for their unique safety concerns, as </w:t>
      </w:r>
      <w:r w:rsidR="00251591" w:rsidRPr="0051606A">
        <w:rPr>
          <w:rFonts w:ascii="Garamond" w:hAnsi="Garamond" w:cs="Times New Roman"/>
          <w:szCs w:val="24"/>
        </w:rPr>
        <w:t>well</w:t>
      </w:r>
      <w:r w:rsidRPr="0051606A">
        <w:rPr>
          <w:rFonts w:ascii="Garamond" w:hAnsi="Garamond" w:cs="Times New Roman"/>
          <w:szCs w:val="24"/>
        </w:rPr>
        <w:t xml:space="preserve"> as their durability when placed under heavy weight.</w:t>
      </w:r>
    </w:p>
    <w:p w14:paraId="47077465" w14:textId="4620FFE3"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goal for this important area is to institute a plan that is both short and long term in execution. The campus sidewalks, plazas and quadrangle networks will be evaluated on </w:t>
      </w:r>
      <w:r w:rsidR="00AD2190">
        <w:rPr>
          <w:rFonts w:ascii="Garamond" w:hAnsi="Garamond" w:cs="Times New Roman"/>
          <w:szCs w:val="24"/>
        </w:rPr>
        <w:t xml:space="preserve">a </w:t>
      </w:r>
      <w:r w:rsidRPr="0051606A">
        <w:rPr>
          <w:rFonts w:ascii="Garamond" w:hAnsi="Garamond" w:cs="Times New Roman"/>
          <w:szCs w:val="24"/>
        </w:rPr>
        <w:t>continual bas</w:t>
      </w:r>
      <w:r w:rsidR="00315BDA">
        <w:rPr>
          <w:rFonts w:ascii="Garamond" w:hAnsi="Garamond" w:cs="Times New Roman"/>
          <w:szCs w:val="24"/>
        </w:rPr>
        <w:t>i</w:t>
      </w:r>
      <w:r w:rsidRPr="0051606A">
        <w:rPr>
          <w:rFonts w:ascii="Garamond" w:hAnsi="Garamond" w:cs="Times New Roman"/>
          <w:szCs w:val="24"/>
        </w:rPr>
        <w:t xml:space="preserve">s. </w:t>
      </w:r>
      <w:r w:rsidR="002D2C6C">
        <w:rPr>
          <w:rFonts w:ascii="Garamond" w:hAnsi="Garamond" w:cs="Times New Roman"/>
          <w:szCs w:val="24"/>
        </w:rPr>
        <w:t xml:space="preserve">Facilities and </w:t>
      </w:r>
      <w:r w:rsidR="00AD2190">
        <w:rPr>
          <w:rFonts w:ascii="Garamond" w:hAnsi="Garamond" w:cs="Times New Roman"/>
          <w:szCs w:val="24"/>
        </w:rPr>
        <w:t>G</w:t>
      </w:r>
      <w:r w:rsidR="002D2C6C">
        <w:rPr>
          <w:rFonts w:ascii="Garamond" w:hAnsi="Garamond" w:cs="Times New Roman"/>
          <w:szCs w:val="24"/>
        </w:rPr>
        <w:t xml:space="preserve">rounds </w:t>
      </w:r>
      <w:r w:rsidR="00AD2190">
        <w:rPr>
          <w:rFonts w:ascii="Garamond" w:hAnsi="Garamond" w:cs="Times New Roman"/>
          <w:szCs w:val="24"/>
        </w:rPr>
        <w:t>p</w:t>
      </w:r>
      <w:r w:rsidR="002D2C6C">
        <w:rPr>
          <w:rFonts w:ascii="Garamond" w:hAnsi="Garamond" w:cs="Times New Roman"/>
          <w:szCs w:val="24"/>
        </w:rPr>
        <w:t>ersonnel review campus sidewalks on a continual basis</w:t>
      </w:r>
      <w:r w:rsidR="005F04C1">
        <w:rPr>
          <w:rFonts w:ascii="Garamond" w:hAnsi="Garamond" w:cs="Times New Roman"/>
          <w:szCs w:val="24"/>
        </w:rPr>
        <w:t>,</w:t>
      </w:r>
      <w:r w:rsidR="002D2C6C">
        <w:rPr>
          <w:rFonts w:ascii="Garamond" w:hAnsi="Garamond" w:cs="Times New Roman"/>
          <w:szCs w:val="24"/>
        </w:rPr>
        <w:t xml:space="preserve"> and needed repairs are documented by the Building Maintenance Department. </w:t>
      </w:r>
      <w:r w:rsidR="00AD2190">
        <w:rPr>
          <w:rFonts w:ascii="Garamond" w:hAnsi="Garamond" w:cs="Times New Roman"/>
          <w:szCs w:val="24"/>
        </w:rPr>
        <w:t xml:space="preserve"> </w:t>
      </w:r>
      <w:r w:rsidR="002D2C6C">
        <w:rPr>
          <w:rFonts w:ascii="Garamond" w:hAnsi="Garamond" w:cs="Times New Roman"/>
          <w:szCs w:val="24"/>
        </w:rPr>
        <w:t>Repairs are scheduled to be completed throughout the year with the University’s internal concrete team</w:t>
      </w:r>
      <w:r w:rsidR="000268EC">
        <w:rPr>
          <w:rFonts w:ascii="Garamond" w:hAnsi="Garamond" w:cs="Times New Roman"/>
          <w:szCs w:val="24"/>
        </w:rPr>
        <w:t>; however, any documented trip hazards are addressed as quickly as possible.</w:t>
      </w:r>
      <w:r w:rsidR="00AD2190">
        <w:rPr>
          <w:rFonts w:ascii="Garamond" w:hAnsi="Garamond" w:cs="Times New Roman"/>
          <w:szCs w:val="24"/>
        </w:rPr>
        <w:t xml:space="preserve"> </w:t>
      </w:r>
      <w:r w:rsidR="000268EC">
        <w:rPr>
          <w:rFonts w:ascii="Garamond" w:hAnsi="Garamond" w:cs="Times New Roman"/>
          <w:szCs w:val="24"/>
        </w:rPr>
        <w:t xml:space="preserve"> Concrete grinding</w:t>
      </w:r>
      <w:r w:rsidR="009E7917">
        <w:rPr>
          <w:rFonts w:ascii="Garamond" w:hAnsi="Garamond" w:cs="Times New Roman"/>
          <w:szCs w:val="24"/>
        </w:rPr>
        <w:t xml:space="preserve"> is utilized to eliminate trip hazards in an expedient manner, until such time the sidewalk is replaced.</w:t>
      </w:r>
      <w:r w:rsidR="00D90A53">
        <w:rPr>
          <w:rFonts w:ascii="Garamond" w:hAnsi="Garamond" w:cs="Times New Roman"/>
          <w:szCs w:val="24"/>
        </w:rPr>
        <w:t xml:space="preserve">  </w:t>
      </w:r>
      <w:r w:rsidRPr="0051606A">
        <w:rPr>
          <w:rFonts w:ascii="Garamond" w:hAnsi="Garamond" w:cs="Times New Roman"/>
          <w:szCs w:val="24"/>
        </w:rPr>
        <w:t xml:space="preserve">Major repairs, </w:t>
      </w:r>
      <w:r w:rsidR="00DE3A07" w:rsidRPr="0051606A">
        <w:rPr>
          <w:rFonts w:ascii="Garamond" w:hAnsi="Garamond" w:cs="Times New Roman"/>
          <w:szCs w:val="24"/>
        </w:rPr>
        <w:t>replacement,</w:t>
      </w:r>
      <w:r w:rsidRPr="0051606A">
        <w:rPr>
          <w:rFonts w:ascii="Garamond" w:hAnsi="Garamond" w:cs="Times New Roman"/>
          <w:szCs w:val="24"/>
        </w:rPr>
        <w:t xml:space="preserve"> and possible installation of additional sidewalks to augment the network where needed</w:t>
      </w:r>
      <w:r w:rsidR="00315BDA">
        <w:rPr>
          <w:rFonts w:ascii="Garamond" w:hAnsi="Garamond" w:cs="Times New Roman"/>
          <w:szCs w:val="24"/>
        </w:rPr>
        <w:t>,</w:t>
      </w:r>
      <w:r w:rsidRPr="0051606A">
        <w:rPr>
          <w:rFonts w:ascii="Garamond" w:hAnsi="Garamond" w:cs="Times New Roman"/>
          <w:szCs w:val="24"/>
        </w:rPr>
        <w:t xml:space="preserve"> </w:t>
      </w:r>
      <w:r w:rsidR="00C971D2">
        <w:rPr>
          <w:rFonts w:ascii="Garamond" w:hAnsi="Garamond" w:cs="Times New Roman"/>
          <w:szCs w:val="24"/>
        </w:rPr>
        <w:t>will be completed during the summer months, as the campus is less populated.</w:t>
      </w:r>
      <w:r w:rsidRPr="0051606A">
        <w:rPr>
          <w:rFonts w:ascii="Garamond" w:hAnsi="Garamond" w:cs="Times New Roman"/>
          <w:szCs w:val="24"/>
        </w:rPr>
        <w:t xml:space="preserve">  The Campus Master Plan Standard for width, depth, </w:t>
      </w:r>
      <w:r w:rsidR="00564235">
        <w:rPr>
          <w:rFonts w:ascii="Garamond" w:hAnsi="Garamond" w:cs="Times New Roman"/>
          <w:szCs w:val="24"/>
        </w:rPr>
        <w:t>welded wire fabric, crushed stone base, and scoring pattern must be strictly adhered to</w:t>
      </w:r>
      <w:r w:rsidR="00420016">
        <w:rPr>
          <w:rFonts w:ascii="Garamond" w:hAnsi="Garamond" w:cs="Times New Roman"/>
          <w:szCs w:val="24"/>
        </w:rPr>
        <w:t>. Standard drawings outlining these standards and details are located on the University Design Guidelines repository.</w:t>
      </w:r>
      <w:r w:rsidRPr="0051606A">
        <w:rPr>
          <w:rFonts w:ascii="Garamond" w:hAnsi="Garamond" w:cs="Times New Roman"/>
          <w:szCs w:val="24"/>
        </w:rPr>
        <w:t xml:space="preserve">  </w:t>
      </w:r>
    </w:p>
    <w:p w14:paraId="04092CBF" w14:textId="393BE15E" w:rsidR="00210069"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w:t>
      </w:r>
      <w:r w:rsidR="004E36F1">
        <w:rPr>
          <w:rFonts w:ascii="Garamond" w:hAnsi="Garamond" w:cs="Times New Roman"/>
          <w:szCs w:val="24"/>
        </w:rPr>
        <w:t>u</w:t>
      </w:r>
      <w:r w:rsidRPr="0051606A">
        <w:rPr>
          <w:rFonts w:ascii="Garamond" w:hAnsi="Garamond" w:cs="Times New Roman"/>
          <w:szCs w:val="24"/>
        </w:rPr>
        <w:t xml:space="preserve">niversity must </w:t>
      </w:r>
      <w:r w:rsidR="005F04C1">
        <w:rPr>
          <w:rFonts w:ascii="Garamond" w:hAnsi="Garamond" w:cs="Times New Roman"/>
          <w:szCs w:val="24"/>
        </w:rPr>
        <w:t>e</w:t>
      </w:r>
      <w:r w:rsidRPr="0051606A">
        <w:rPr>
          <w:rFonts w:ascii="Garamond" w:hAnsi="Garamond" w:cs="Times New Roman"/>
          <w:szCs w:val="24"/>
        </w:rPr>
        <w:t xml:space="preserve">nsure that all new sidewalk installation </w:t>
      </w:r>
      <w:r w:rsidR="005F04C1">
        <w:rPr>
          <w:rFonts w:ascii="Garamond" w:hAnsi="Garamond" w:cs="Times New Roman"/>
          <w:szCs w:val="24"/>
        </w:rPr>
        <w:t>considers campus</w:t>
      </w:r>
      <w:r w:rsidRPr="0051606A">
        <w:rPr>
          <w:rFonts w:ascii="Garamond" w:hAnsi="Garamond" w:cs="Times New Roman"/>
          <w:szCs w:val="24"/>
        </w:rPr>
        <w:t xml:space="preserve"> irrigation systems and </w:t>
      </w:r>
      <w:r w:rsidR="00A54A57">
        <w:rPr>
          <w:rFonts w:ascii="Garamond" w:hAnsi="Garamond" w:cs="Times New Roman"/>
          <w:szCs w:val="24"/>
        </w:rPr>
        <w:t xml:space="preserve">their </w:t>
      </w:r>
      <w:r w:rsidRPr="0051606A">
        <w:rPr>
          <w:rFonts w:ascii="Garamond" w:hAnsi="Garamond" w:cs="Times New Roman"/>
          <w:szCs w:val="24"/>
        </w:rPr>
        <w:t xml:space="preserve">needs.  </w:t>
      </w:r>
      <w:r w:rsidR="00420016">
        <w:rPr>
          <w:rFonts w:ascii="Garamond" w:hAnsi="Garamond" w:cs="Times New Roman"/>
          <w:szCs w:val="24"/>
        </w:rPr>
        <w:t>Sleeves shall be installed at any location</w:t>
      </w:r>
      <w:r w:rsidR="00A54A57">
        <w:rPr>
          <w:rFonts w:ascii="Garamond" w:hAnsi="Garamond" w:cs="Times New Roman"/>
          <w:szCs w:val="24"/>
        </w:rPr>
        <w:t xml:space="preserve"> in which</w:t>
      </w:r>
      <w:r w:rsidR="00420016">
        <w:rPr>
          <w:rFonts w:ascii="Garamond" w:hAnsi="Garamond" w:cs="Times New Roman"/>
          <w:szCs w:val="24"/>
        </w:rPr>
        <w:t xml:space="preserve"> an irrigation line will cross a sidewalk</w:t>
      </w:r>
      <w:r w:rsidR="001B51FE">
        <w:rPr>
          <w:rFonts w:ascii="Garamond" w:hAnsi="Garamond" w:cs="Times New Roman"/>
          <w:szCs w:val="24"/>
        </w:rPr>
        <w:t xml:space="preserve">. </w:t>
      </w:r>
      <w:r w:rsidR="00AD2190">
        <w:rPr>
          <w:rFonts w:ascii="Garamond" w:hAnsi="Garamond" w:cs="Times New Roman"/>
          <w:szCs w:val="24"/>
        </w:rPr>
        <w:t xml:space="preserve"> </w:t>
      </w:r>
      <w:r w:rsidR="001B51FE">
        <w:rPr>
          <w:rFonts w:ascii="Garamond" w:hAnsi="Garamond" w:cs="Times New Roman"/>
          <w:szCs w:val="24"/>
        </w:rPr>
        <w:t xml:space="preserve">If </w:t>
      </w:r>
      <w:r w:rsidRPr="0051606A">
        <w:rPr>
          <w:rFonts w:ascii="Garamond" w:hAnsi="Garamond" w:cs="Times New Roman"/>
          <w:szCs w:val="24"/>
        </w:rPr>
        <w:t>irrigation parts need to be repaired/replaced due to damage caused by the installation, then the Facilities Maintenance Department o</w:t>
      </w:r>
      <w:r w:rsidR="001B51FE">
        <w:rPr>
          <w:rFonts w:ascii="Garamond" w:hAnsi="Garamond" w:cs="Times New Roman"/>
          <w:szCs w:val="24"/>
        </w:rPr>
        <w:t xml:space="preserve">r </w:t>
      </w:r>
      <w:r w:rsidRPr="0051606A">
        <w:rPr>
          <w:rFonts w:ascii="Garamond" w:hAnsi="Garamond" w:cs="Times New Roman"/>
          <w:szCs w:val="24"/>
        </w:rPr>
        <w:t>contractor needs to communicate those issues</w:t>
      </w:r>
      <w:r w:rsidR="00984FC5">
        <w:rPr>
          <w:rFonts w:ascii="Garamond" w:hAnsi="Garamond" w:cs="Times New Roman"/>
          <w:szCs w:val="24"/>
        </w:rPr>
        <w:t>.</w:t>
      </w:r>
      <w:r w:rsidRPr="0051606A">
        <w:rPr>
          <w:rFonts w:ascii="Garamond" w:hAnsi="Garamond" w:cs="Times New Roman"/>
          <w:szCs w:val="24"/>
        </w:rPr>
        <w:t xml:space="preserve"> </w:t>
      </w:r>
      <w:r w:rsidR="00AD2190">
        <w:rPr>
          <w:rFonts w:ascii="Garamond" w:hAnsi="Garamond" w:cs="Times New Roman"/>
          <w:szCs w:val="24"/>
        </w:rPr>
        <w:t xml:space="preserve"> </w:t>
      </w:r>
      <w:r w:rsidR="00984FC5">
        <w:rPr>
          <w:rFonts w:ascii="Garamond" w:hAnsi="Garamond" w:cs="Times New Roman"/>
          <w:szCs w:val="24"/>
        </w:rPr>
        <w:t>Building Maintenance and</w:t>
      </w:r>
      <w:r w:rsidRPr="0051606A">
        <w:rPr>
          <w:rFonts w:ascii="Garamond" w:hAnsi="Garamond" w:cs="Times New Roman"/>
          <w:szCs w:val="24"/>
        </w:rPr>
        <w:t xml:space="preserve"> the Grounds Department </w:t>
      </w:r>
      <w:r w:rsidR="00984FC5">
        <w:rPr>
          <w:rFonts w:ascii="Garamond" w:hAnsi="Garamond" w:cs="Times New Roman"/>
          <w:szCs w:val="24"/>
        </w:rPr>
        <w:t>should</w:t>
      </w:r>
      <w:r w:rsidR="00984FC5" w:rsidRPr="0051606A">
        <w:rPr>
          <w:rFonts w:ascii="Garamond" w:hAnsi="Garamond" w:cs="Times New Roman"/>
          <w:szCs w:val="24"/>
        </w:rPr>
        <w:t xml:space="preserve"> </w:t>
      </w:r>
      <w:r w:rsidR="005D1F9C">
        <w:rPr>
          <w:rFonts w:ascii="Garamond" w:hAnsi="Garamond" w:cs="Times New Roman"/>
          <w:szCs w:val="24"/>
        </w:rPr>
        <w:t>e</w:t>
      </w:r>
      <w:r w:rsidRPr="0051606A">
        <w:rPr>
          <w:rFonts w:ascii="Garamond" w:hAnsi="Garamond" w:cs="Times New Roman"/>
          <w:szCs w:val="24"/>
        </w:rPr>
        <w:t xml:space="preserve">nsure the correct course of action is scheduled. </w:t>
      </w:r>
    </w:p>
    <w:p w14:paraId="34180519" w14:textId="7D0F1157" w:rsidR="00A45E2D" w:rsidRPr="003B56F7" w:rsidRDefault="000B2309" w:rsidP="00572C5E">
      <w:pPr>
        <w:widowControl w:val="0"/>
        <w:tabs>
          <w:tab w:val="left" w:pos="360"/>
        </w:tabs>
        <w:autoSpaceDE w:val="0"/>
        <w:autoSpaceDN w:val="0"/>
        <w:adjustRightInd w:val="0"/>
        <w:textAlignment w:val="center"/>
        <w:rPr>
          <w:rFonts w:cs="Times New Roman"/>
          <w:szCs w:val="24"/>
        </w:rPr>
      </w:pPr>
      <w:r w:rsidRPr="003B56F7">
        <w:rPr>
          <w:rFonts w:cs="Times New Roman"/>
          <w:szCs w:val="24"/>
        </w:rPr>
        <w:t xml:space="preserve">The </w:t>
      </w:r>
      <w:r w:rsidR="004E36F1">
        <w:rPr>
          <w:rFonts w:cs="Times New Roman"/>
          <w:szCs w:val="24"/>
        </w:rPr>
        <w:t>u</w:t>
      </w:r>
      <w:r w:rsidRPr="003B56F7">
        <w:rPr>
          <w:rFonts w:cs="Times New Roman"/>
          <w:szCs w:val="24"/>
        </w:rPr>
        <w:t xml:space="preserve">niversity strategically installs bollards to control vehicular and pedestrian travel on campus grounds.  The campus standard bollard is constructed out </w:t>
      </w:r>
      <w:r w:rsidR="000D7379" w:rsidRPr="003B56F7">
        <w:rPr>
          <w:rFonts w:cs="Times New Roman"/>
          <w:szCs w:val="24"/>
        </w:rPr>
        <w:t>of steel</w:t>
      </w:r>
      <w:r w:rsidRPr="003B56F7">
        <w:rPr>
          <w:rFonts w:cs="Times New Roman"/>
          <w:szCs w:val="24"/>
        </w:rPr>
        <w:t xml:space="preserve"> tubing with a newel post ball cap</w:t>
      </w:r>
      <w:r w:rsidR="00E80FB9">
        <w:rPr>
          <w:rFonts w:cs="Times New Roman"/>
          <w:szCs w:val="24"/>
        </w:rPr>
        <w:t>.</w:t>
      </w:r>
      <w:r w:rsidRPr="003B56F7">
        <w:rPr>
          <w:rFonts w:cs="Times New Roman"/>
          <w:szCs w:val="24"/>
        </w:rPr>
        <w:t xml:space="preserve"> </w:t>
      </w:r>
      <w:r w:rsidR="00E80FB9">
        <w:rPr>
          <w:rFonts w:cs="Times New Roman"/>
          <w:szCs w:val="24"/>
        </w:rPr>
        <w:t xml:space="preserve">They </w:t>
      </w:r>
      <w:r w:rsidRPr="003B56F7">
        <w:rPr>
          <w:rFonts w:cs="Times New Roman"/>
          <w:szCs w:val="24"/>
        </w:rPr>
        <w:t xml:space="preserve">are installed at maximum spacing of 10’ </w:t>
      </w:r>
      <w:r w:rsidR="00B75E57">
        <w:rPr>
          <w:rFonts w:cs="Times New Roman"/>
          <w:szCs w:val="24"/>
        </w:rPr>
        <w:t xml:space="preserve">with </w:t>
      </w:r>
      <w:r w:rsidRPr="003B56F7">
        <w:rPr>
          <w:rFonts w:cs="Times New Roman"/>
          <w:szCs w:val="24"/>
        </w:rPr>
        <w:t xml:space="preserve">hot dipped galvanized black coated chain </w:t>
      </w:r>
      <w:r w:rsidR="008C0F68">
        <w:rPr>
          <w:rFonts w:cs="Times New Roman"/>
          <w:szCs w:val="24"/>
        </w:rPr>
        <w:t xml:space="preserve">between the bollards. </w:t>
      </w:r>
      <w:r w:rsidRPr="003B56F7">
        <w:rPr>
          <w:rFonts w:cs="Times New Roman"/>
          <w:szCs w:val="24"/>
        </w:rPr>
        <w:t xml:space="preserve">Prior to installation, the bollards shall be </w:t>
      </w:r>
      <w:r w:rsidR="000D7379" w:rsidRPr="003B56F7">
        <w:rPr>
          <w:rFonts w:cs="Times New Roman"/>
          <w:szCs w:val="24"/>
        </w:rPr>
        <w:t>painted black</w:t>
      </w:r>
      <w:r w:rsidRPr="003B56F7">
        <w:rPr>
          <w:rFonts w:cs="Times New Roman"/>
          <w:szCs w:val="24"/>
        </w:rPr>
        <w:t xml:space="preserve"> </w:t>
      </w:r>
      <w:r w:rsidR="0023319D">
        <w:rPr>
          <w:rFonts w:cs="Times New Roman"/>
          <w:szCs w:val="24"/>
        </w:rPr>
        <w:t xml:space="preserve">in </w:t>
      </w:r>
      <w:r w:rsidRPr="003B56F7">
        <w:rPr>
          <w:rFonts w:cs="Times New Roman"/>
          <w:szCs w:val="24"/>
        </w:rPr>
        <w:t xml:space="preserve">color. At times, specialty bollards may be determined necessary by the University Planning Department, which deviate from the standard design. Specialty bollards must be reviewed by the University Planner and Architect prior to installation.  If bollards are </w:t>
      </w:r>
      <w:r w:rsidR="000D7379" w:rsidRPr="003B56F7">
        <w:rPr>
          <w:rFonts w:cs="Times New Roman"/>
          <w:szCs w:val="24"/>
        </w:rPr>
        <w:t xml:space="preserve">damaged, </w:t>
      </w:r>
      <w:r w:rsidR="000D7379">
        <w:rPr>
          <w:rFonts w:cs="Times New Roman"/>
          <w:szCs w:val="24"/>
        </w:rPr>
        <w:t>they</w:t>
      </w:r>
      <w:r w:rsidR="00BB79BD">
        <w:rPr>
          <w:rFonts w:cs="Times New Roman"/>
          <w:szCs w:val="24"/>
        </w:rPr>
        <w:t xml:space="preserve"> can typically</w:t>
      </w:r>
      <w:r w:rsidRPr="003B56F7">
        <w:rPr>
          <w:rFonts w:cs="Times New Roman"/>
          <w:szCs w:val="24"/>
        </w:rPr>
        <w:t xml:space="preserve"> be straightened and repainted if struck</w:t>
      </w:r>
      <w:r w:rsidR="007446C4">
        <w:rPr>
          <w:rFonts w:cs="Times New Roman"/>
          <w:szCs w:val="24"/>
        </w:rPr>
        <w:t>,</w:t>
      </w:r>
      <w:r w:rsidRPr="003B56F7">
        <w:rPr>
          <w:rFonts w:cs="Times New Roman"/>
          <w:szCs w:val="24"/>
        </w:rPr>
        <w:t xml:space="preserve"> without need of replacement, but if the damage is great, replacement may be necessary.</w:t>
      </w:r>
    </w:p>
    <w:p w14:paraId="43BF1CBF" w14:textId="77777777" w:rsidR="00685F2C" w:rsidRDefault="00685F2C" w:rsidP="005E23D9">
      <w:pPr>
        <w:widowControl w:val="0"/>
        <w:tabs>
          <w:tab w:val="left" w:pos="360"/>
        </w:tabs>
        <w:autoSpaceDE w:val="0"/>
        <w:autoSpaceDN w:val="0"/>
        <w:adjustRightInd w:val="0"/>
        <w:spacing w:line="240" w:lineRule="auto"/>
        <w:textAlignment w:val="center"/>
      </w:pPr>
    </w:p>
    <w:p w14:paraId="6F065DFF" w14:textId="747894D5" w:rsidR="00210069" w:rsidRPr="0051606A" w:rsidRDefault="00001F76" w:rsidP="005E23D9">
      <w:pPr>
        <w:pStyle w:val="Heading2"/>
        <w:spacing w:line="360" w:lineRule="auto"/>
      </w:pPr>
      <w:bookmarkStart w:id="8" w:name="_Toc507683175"/>
      <w:r w:rsidRPr="0051606A">
        <w:t>D.</w:t>
      </w:r>
      <w:r w:rsidR="008B58A2">
        <w:t xml:space="preserve"> </w:t>
      </w:r>
      <w:r w:rsidRPr="0051606A">
        <w:t>Campus Seasonal Planting</w:t>
      </w:r>
      <w:r w:rsidR="00D63658">
        <w:t>:</w:t>
      </w:r>
      <w:r w:rsidRPr="0051606A">
        <w:t xml:space="preserve"> </w:t>
      </w:r>
      <w:r w:rsidR="00210069" w:rsidRPr="0051606A">
        <w:t>Flowers and Shrubs</w:t>
      </w:r>
      <w:bookmarkEnd w:id="8"/>
      <w:r w:rsidR="00210069" w:rsidRPr="0051606A">
        <w:t xml:space="preserve"> </w:t>
      </w:r>
    </w:p>
    <w:p w14:paraId="55742F4E" w14:textId="0E4924DA" w:rsidR="00FE34B5" w:rsidRDefault="003F05ED"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A comprehensive horticulture list along with a plan for seasonal planting is critical for a university campus the size of the University of Alabama</w:t>
      </w:r>
      <w:r w:rsidR="00B41CC1">
        <w:rPr>
          <w:rFonts w:ascii="Garamond" w:hAnsi="Garamond" w:cs="Times New Roman"/>
          <w:szCs w:val="24"/>
        </w:rPr>
        <w:t>.</w:t>
      </w:r>
      <w:r w:rsidRPr="0051606A">
        <w:rPr>
          <w:rFonts w:ascii="Garamond" w:hAnsi="Garamond" w:cs="Times New Roman"/>
          <w:szCs w:val="24"/>
        </w:rPr>
        <w:t xml:space="preserve"> </w:t>
      </w:r>
      <w:r w:rsidRPr="0051606A">
        <w:rPr>
          <w:rFonts w:ascii="Garamond" w:hAnsi="Garamond" w:cs="Times New Roman"/>
          <w:b/>
          <w:szCs w:val="24"/>
        </w:rPr>
        <w:t xml:space="preserve">(See Figure </w:t>
      </w:r>
      <w:r w:rsidR="00FE34B5">
        <w:rPr>
          <w:rFonts w:ascii="Garamond" w:hAnsi="Garamond" w:cs="Times New Roman"/>
          <w:b/>
          <w:szCs w:val="24"/>
        </w:rPr>
        <w:t>2.1</w:t>
      </w:r>
      <w:r w:rsidRPr="0051606A">
        <w:rPr>
          <w:rFonts w:ascii="Garamond" w:hAnsi="Garamond" w:cs="Times New Roman"/>
          <w:b/>
          <w:szCs w:val="24"/>
        </w:rPr>
        <w:t xml:space="preserve"> </w:t>
      </w:r>
      <w:r w:rsidR="005441EB">
        <w:rPr>
          <w:rFonts w:ascii="Garamond" w:hAnsi="Garamond" w:cs="Times New Roman"/>
          <w:b/>
          <w:szCs w:val="24"/>
        </w:rPr>
        <w:t>– 2.3</w:t>
      </w:r>
      <w:r w:rsidRPr="0051606A">
        <w:rPr>
          <w:rFonts w:ascii="Garamond" w:hAnsi="Garamond" w:cs="Times New Roman"/>
          <w:b/>
          <w:szCs w:val="24"/>
        </w:rPr>
        <w:t>)</w:t>
      </w:r>
      <w:r w:rsidRPr="0051606A">
        <w:rPr>
          <w:rFonts w:ascii="Garamond" w:hAnsi="Garamond" w:cs="Times New Roman"/>
          <w:szCs w:val="24"/>
        </w:rPr>
        <w:t xml:space="preserve"> </w:t>
      </w:r>
      <w:r w:rsidR="001B77BC">
        <w:rPr>
          <w:rFonts w:ascii="Garamond" w:hAnsi="Garamond" w:cs="Times New Roman"/>
          <w:szCs w:val="24"/>
        </w:rPr>
        <w:t>W</w:t>
      </w:r>
      <w:r w:rsidR="000A0065">
        <w:rPr>
          <w:rFonts w:ascii="Garamond" w:hAnsi="Garamond" w:cs="Times New Roman"/>
          <w:szCs w:val="24"/>
        </w:rPr>
        <w:t xml:space="preserve">e </w:t>
      </w:r>
      <w:r w:rsidR="00684834">
        <w:rPr>
          <w:rFonts w:ascii="Garamond" w:hAnsi="Garamond" w:cs="Times New Roman"/>
          <w:szCs w:val="24"/>
        </w:rPr>
        <w:t xml:space="preserve">have </w:t>
      </w:r>
      <w:r w:rsidR="00804001">
        <w:rPr>
          <w:rFonts w:ascii="Garamond" w:hAnsi="Garamond" w:cs="Times New Roman"/>
          <w:szCs w:val="24"/>
        </w:rPr>
        <w:t>divided</w:t>
      </w:r>
      <w:r w:rsidR="00D94F99">
        <w:rPr>
          <w:rFonts w:ascii="Garamond" w:hAnsi="Garamond" w:cs="Times New Roman"/>
          <w:szCs w:val="24"/>
        </w:rPr>
        <w:t xml:space="preserve"> the</w:t>
      </w:r>
      <w:r w:rsidR="00804001">
        <w:rPr>
          <w:rFonts w:ascii="Garamond" w:hAnsi="Garamond" w:cs="Times New Roman"/>
          <w:szCs w:val="24"/>
        </w:rPr>
        <w:t xml:space="preserve"> </w:t>
      </w:r>
      <w:r w:rsidR="008E63BF">
        <w:rPr>
          <w:rFonts w:ascii="Garamond" w:hAnsi="Garamond" w:cs="Times New Roman"/>
          <w:szCs w:val="24"/>
        </w:rPr>
        <w:t xml:space="preserve">campus into </w:t>
      </w:r>
      <w:r w:rsidR="00804001">
        <w:rPr>
          <w:rFonts w:ascii="Garamond" w:hAnsi="Garamond" w:cs="Times New Roman"/>
          <w:szCs w:val="24"/>
        </w:rPr>
        <w:t xml:space="preserve">four </w:t>
      </w:r>
      <w:r w:rsidR="000A0065">
        <w:rPr>
          <w:rFonts w:ascii="Garamond" w:hAnsi="Garamond" w:cs="Times New Roman"/>
          <w:szCs w:val="24"/>
        </w:rPr>
        <w:t>different flower zones</w:t>
      </w:r>
      <w:r w:rsidR="00804001">
        <w:rPr>
          <w:rFonts w:ascii="Garamond" w:hAnsi="Garamond" w:cs="Times New Roman"/>
          <w:szCs w:val="24"/>
        </w:rPr>
        <w:t>,</w:t>
      </w:r>
      <w:r w:rsidR="008E63BF">
        <w:rPr>
          <w:rFonts w:ascii="Garamond" w:hAnsi="Garamond" w:cs="Times New Roman"/>
          <w:szCs w:val="24"/>
        </w:rPr>
        <w:t xml:space="preserve"> </w:t>
      </w:r>
      <w:r w:rsidR="008E63BF" w:rsidRPr="00D94F99">
        <w:rPr>
          <w:rFonts w:ascii="Garamond" w:hAnsi="Garamond" w:cs="Times New Roman"/>
          <w:b/>
          <w:szCs w:val="24"/>
        </w:rPr>
        <w:t>(See Figure 3)</w:t>
      </w:r>
      <w:r w:rsidR="000A0065">
        <w:rPr>
          <w:rFonts w:ascii="Garamond" w:hAnsi="Garamond" w:cs="Times New Roman"/>
          <w:szCs w:val="24"/>
        </w:rPr>
        <w:t xml:space="preserve"> </w:t>
      </w:r>
      <w:r w:rsidR="00804001">
        <w:rPr>
          <w:rFonts w:ascii="Garamond" w:hAnsi="Garamond" w:cs="Times New Roman"/>
          <w:szCs w:val="24"/>
        </w:rPr>
        <w:t>allowing</w:t>
      </w:r>
      <w:r w:rsidR="000A0065">
        <w:rPr>
          <w:rFonts w:ascii="Garamond" w:hAnsi="Garamond" w:cs="Times New Roman"/>
          <w:szCs w:val="24"/>
        </w:rPr>
        <w:t xml:space="preserve"> </w:t>
      </w:r>
      <w:r w:rsidR="008E63BF">
        <w:rPr>
          <w:rFonts w:ascii="Garamond" w:hAnsi="Garamond" w:cs="Times New Roman"/>
          <w:szCs w:val="24"/>
        </w:rPr>
        <w:t xml:space="preserve">us to maintain each area with one of our four Horticulturist </w:t>
      </w:r>
      <w:r w:rsidR="00804001">
        <w:rPr>
          <w:rFonts w:ascii="Garamond" w:hAnsi="Garamond" w:cs="Times New Roman"/>
          <w:szCs w:val="24"/>
        </w:rPr>
        <w:t xml:space="preserve">assistants. </w:t>
      </w:r>
      <w:r w:rsidR="008E63BF">
        <w:rPr>
          <w:rFonts w:ascii="Garamond" w:hAnsi="Garamond" w:cs="Times New Roman"/>
          <w:szCs w:val="24"/>
        </w:rPr>
        <w:t xml:space="preserve">By </w:t>
      </w:r>
      <w:r w:rsidR="00804001">
        <w:rPr>
          <w:rFonts w:ascii="Garamond" w:hAnsi="Garamond" w:cs="Times New Roman"/>
          <w:szCs w:val="24"/>
        </w:rPr>
        <w:t xml:space="preserve">dividing </w:t>
      </w:r>
      <w:r w:rsidR="008E63BF">
        <w:rPr>
          <w:rFonts w:ascii="Garamond" w:hAnsi="Garamond" w:cs="Times New Roman"/>
          <w:szCs w:val="24"/>
        </w:rPr>
        <w:t>the cam</w:t>
      </w:r>
      <w:r w:rsidR="00804001">
        <w:rPr>
          <w:rFonts w:ascii="Garamond" w:hAnsi="Garamond" w:cs="Times New Roman"/>
          <w:szCs w:val="24"/>
        </w:rPr>
        <w:t xml:space="preserve">pus </w:t>
      </w:r>
      <w:r w:rsidR="002A2E34">
        <w:rPr>
          <w:rFonts w:ascii="Garamond" w:hAnsi="Garamond" w:cs="Times New Roman"/>
          <w:szCs w:val="24"/>
        </w:rPr>
        <w:t xml:space="preserve">into </w:t>
      </w:r>
      <w:r w:rsidR="00804001">
        <w:rPr>
          <w:rFonts w:ascii="Garamond" w:hAnsi="Garamond" w:cs="Times New Roman"/>
          <w:szCs w:val="24"/>
        </w:rPr>
        <w:t xml:space="preserve">four </w:t>
      </w:r>
      <w:r w:rsidR="008E63BF">
        <w:rPr>
          <w:rFonts w:ascii="Garamond" w:hAnsi="Garamond" w:cs="Times New Roman"/>
          <w:szCs w:val="24"/>
        </w:rPr>
        <w:t>zones</w:t>
      </w:r>
      <w:r w:rsidR="00804001">
        <w:rPr>
          <w:rFonts w:ascii="Garamond" w:hAnsi="Garamond" w:cs="Times New Roman"/>
          <w:szCs w:val="24"/>
        </w:rPr>
        <w:t>,</w:t>
      </w:r>
      <w:r w:rsidR="008E63BF">
        <w:rPr>
          <w:rFonts w:ascii="Garamond" w:hAnsi="Garamond" w:cs="Times New Roman"/>
          <w:szCs w:val="24"/>
        </w:rPr>
        <w:t xml:space="preserve"> we ensure all the campus flower</w:t>
      </w:r>
      <w:r w:rsidR="003C5E73">
        <w:rPr>
          <w:rFonts w:ascii="Garamond" w:hAnsi="Garamond" w:cs="Times New Roman"/>
          <w:szCs w:val="24"/>
        </w:rPr>
        <w:t>s</w:t>
      </w:r>
      <w:r w:rsidR="008E63BF">
        <w:rPr>
          <w:rFonts w:ascii="Garamond" w:hAnsi="Garamond" w:cs="Times New Roman"/>
          <w:szCs w:val="24"/>
        </w:rPr>
        <w:t xml:space="preserve"> (beds, planters, and pots) are maintained to the highest standard. </w:t>
      </w:r>
      <w:r w:rsidRPr="0051606A">
        <w:rPr>
          <w:rFonts w:ascii="Garamond" w:hAnsi="Garamond" w:cs="Times New Roman"/>
          <w:szCs w:val="24"/>
        </w:rPr>
        <w:t xml:space="preserve">This plan designates the appropriate flowers and shrubs to be incorporated into each bed, </w:t>
      </w:r>
      <w:r w:rsidR="00C132C2" w:rsidRPr="0051606A">
        <w:rPr>
          <w:rFonts w:ascii="Garamond" w:hAnsi="Garamond" w:cs="Times New Roman"/>
          <w:szCs w:val="24"/>
        </w:rPr>
        <w:t>basket,</w:t>
      </w:r>
      <w:r w:rsidRPr="0051606A">
        <w:rPr>
          <w:rFonts w:ascii="Garamond" w:hAnsi="Garamond" w:cs="Times New Roman"/>
          <w:szCs w:val="24"/>
        </w:rPr>
        <w:t xml:space="preserve"> and pot on campus. </w:t>
      </w:r>
      <w:r w:rsidR="00210069" w:rsidRPr="0051606A">
        <w:rPr>
          <w:rFonts w:ascii="Garamond" w:hAnsi="Garamond" w:cs="Times New Roman"/>
          <w:szCs w:val="24"/>
        </w:rPr>
        <w:t>Flowers</w:t>
      </w:r>
      <w:r w:rsidR="00C132C2">
        <w:rPr>
          <w:rFonts w:ascii="Garamond" w:hAnsi="Garamond" w:cs="Times New Roman"/>
          <w:szCs w:val="24"/>
        </w:rPr>
        <w:t xml:space="preserve"> will</w:t>
      </w:r>
      <w:r w:rsidR="00210069" w:rsidRPr="0051606A">
        <w:rPr>
          <w:rFonts w:ascii="Garamond" w:hAnsi="Garamond" w:cs="Times New Roman"/>
          <w:szCs w:val="24"/>
        </w:rPr>
        <w:t xml:space="preserve"> be strictly coordinated with the season that gives a particular species the best opportunity to flourish with beauty and color in the central Alabama climates and still project </w:t>
      </w:r>
      <w:r w:rsidR="000D7379" w:rsidRPr="0051606A">
        <w:rPr>
          <w:rFonts w:ascii="Garamond" w:hAnsi="Garamond" w:cs="Times New Roman"/>
          <w:szCs w:val="24"/>
        </w:rPr>
        <w:t>the style</w:t>
      </w:r>
      <w:r w:rsidR="00210069" w:rsidRPr="0051606A">
        <w:rPr>
          <w:rFonts w:ascii="Garamond" w:hAnsi="Garamond" w:cs="Times New Roman"/>
          <w:szCs w:val="24"/>
        </w:rPr>
        <w:t xml:space="preserve"> the </w:t>
      </w:r>
      <w:r w:rsidR="004E36F1">
        <w:rPr>
          <w:rFonts w:ascii="Garamond" w:hAnsi="Garamond" w:cs="Times New Roman"/>
          <w:szCs w:val="24"/>
        </w:rPr>
        <w:t>u</w:t>
      </w:r>
      <w:r w:rsidR="00210069" w:rsidRPr="0051606A">
        <w:rPr>
          <w:rFonts w:ascii="Garamond" w:hAnsi="Garamond" w:cs="Times New Roman"/>
          <w:szCs w:val="24"/>
        </w:rPr>
        <w:t xml:space="preserve">niversity strives to achieve. In addition, the color of blossoms desired in each location will be designated along with appropriate backup flowers/shrubs in the chance the primary choices are unavailable due to supplier shortages. Types of </w:t>
      </w:r>
      <w:r w:rsidR="00210069" w:rsidRPr="0051606A">
        <w:rPr>
          <w:rFonts w:ascii="Garamond" w:hAnsi="Garamond" w:cs="Times New Roman"/>
          <w:szCs w:val="24"/>
        </w:rPr>
        <w:lastRenderedPageBreak/>
        <w:t>planting, especially any new additions to the campus horticulture list, should be coordinated and decided upon by the</w:t>
      </w:r>
      <w:r w:rsidR="00081D9A">
        <w:rPr>
          <w:rFonts w:ascii="Garamond" w:hAnsi="Garamond" w:cs="Times New Roman"/>
          <w:color w:val="00B050"/>
          <w:szCs w:val="24"/>
        </w:rPr>
        <w:t xml:space="preserve"> </w:t>
      </w:r>
      <w:r w:rsidR="00081D9A" w:rsidRPr="00431A8E">
        <w:rPr>
          <w:rFonts w:ascii="Garamond" w:hAnsi="Garamond" w:cs="Times New Roman"/>
          <w:color w:val="auto"/>
          <w:szCs w:val="24"/>
        </w:rPr>
        <w:t>Campus Landscape Architect</w:t>
      </w:r>
      <w:r w:rsidR="00431A8E" w:rsidRPr="00431A8E">
        <w:rPr>
          <w:rFonts w:ascii="Garamond" w:hAnsi="Garamond" w:cs="Times New Roman"/>
          <w:color w:val="auto"/>
          <w:szCs w:val="24"/>
        </w:rPr>
        <w:t xml:space="preserve"> </w:t>
      </w:r>
      <w:r w:rsidR="00431A8E">
        <w:rPr>
          <w:rFonts w:ascii="Garamond" w:hAnsi="Garamond" w:cs="Times New Roman"/>
          <w:szCs w:val="24"/>
        </w:rPr>
        <w:t xml:space="preserve">and Landscape Advisory </w:t>
      </w:r>
      <w:r w:rsidR="004D74B3" w:rsidRPr="00431A8E">
        <w:rPr>
          <w:rFonts w:ascii="Garamond" w:hAnsi="Garamond" w:cs="Times New Roman"/>
          <w:color w:val="auto"/>
          <w:szCs w:val="24"/>
        </w:rPr>
        <w:t>Group</w:t>
      </w:r>
      <w:r w:rsidR="00BC3017">
        <w:rPr>
          <w:rFonts w:ascii="Garamond" w:hAnsi="Garamond" w:cs="Times New Roman"/>
          <w:szCs w:val="24"/>
        </w:rPr>
        <w:t xml:space="preserve">. </w:t>
      </w:r>
      <w:r w:rsidR="00632F15">
        <w:rPr>
          <w:rFonts w:ascii="Garamond" w:hAnsi="Garamond" w:cs="Times New Roman"/>
          <w:szCs w:val="24"/>
        </w:rPr>
        <w:t xml:space="preserve">Facilities and Grounds has renovated an existing Greenhouse on the Partlow Campus (University Services Campus). The renovation has enabled the Grounds Department to grow various plant species on site, while also keeping frequently used plant materials on hand, </w:t>
      </w:r>
      <w:r w:rsidR="00A1224C">
        <w:rPr>
          <w:rFonts w:ascii="Garamond" w:hAnsi="Garamond" w:cs="Times New Roman"/>
          <w:szCs w:val="24"/>
        </w:rPr>
        <w:t>to</w:t>
      </w:r>
      <w:r w:rsidR="00632F15">
        <w:rPr>
          <w:rFonts w:ascii="Garamond" w:hAnsi="Garamond" w:cs="Times New Roman"/>
          <w:szCs w:val="24"/>
        </w:rPr>
        <w:t xml:space="preserve"> augment our need for a quick turn-a-round</w:t>
      </w:r>
      <w:r w:rsidR="00135187">
        <w:rPr>
          <w:rFonts w:ascii="Garamond" w:hAnsi="Garamond" w:cs="Times New Roman"/>
          <w:szCs w:val="24"/>
        </w:rPr>
        <w:t xml:space="preserve">.  </w:t>
      </w:r>
    </w:p>
    <w:p w14:paraId="678D7A35" w14:textId="77777777" w:rsidR="004F7690" w:rsidRDefault="004F7690" w:rsidP="00210069">
      <w:pPr>
        <w:pStyle w:val="BasicParagraph"/>
        <w:tabs>
          <w:tab w:val="left" w:pos="360"/>
        </w:tabs>
        <w:rPr>
          <w:rFonts w:ascii="Garamond" w:hAnsi="Garamond" w:cs="Times New Roman"/>
          <w:b/>
          <w:bCs/>
          <w:szCs w:val="24"/>
        </w:rPr>
      </w:pPr>
    </w:p>
    <w:p w14:paraId="0B3F8CAA" w14:textId="2DE9B4EB" w:rsidR="00210069" w:rsidRPr="0051606A" w:rsidRDefault="00210069" w:rsidP="005E23D9">
      <w:pPr>
        <w:pStyle w:val="Heading2"/>
        <w:spacing w:line="360" w:lineRule="auto"/>
      </w:pPr>
      <w:bookmarkStart w:id="9" w:name="_Toc507683176"/>
      <w:r w:rsidRPr="0051606A">
        <w:t>E.</w:t>
      </w:r>
      <w:r w:rsidR="008B58A2">
        <w:t xml:space="preserve"> </w:t>
      </w:r>
      <w:r w:rsidRPr="0051606A">
        <w:t>Campus Tree Care</w:t>
      </w:r>
      <w:bookmarkEnd w:id="9"/>
      <w:r w:rsidRPr="0051606A">
        <w:t xml:space="preserve"> </w:t>
      </w:r>
    </w:p>
    <w:p w14:paraId="20040EB5" w14:textId="3D493E19" w:rsidR="00D84F94"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One of the University of </w:t>
      </w:r>
      <w:r w:rsidR="00F414A0" w:rsidRPr="0051606A">
        <w:rPr>
          <w:rFonts w:ascii="Garamond" w:hAnsi="Garamond" w:cs="Times New Roman"/>
          <w:szCs w:val="24"/>
        </w:rPr>
        <w:t>Alabama’s</w:t>
      </w:r>
      <w:r w:rsidRPr="0051606A">
        <w:rPr>
          <w:rFonts w:ascii="Garamond" w:hAnsi="Garamond" w:cs="Times New Roman"/>
          <w:szCs w:val="24"/>
        </w:rPr>
        <w:t xml:space="preserve"> hallmark assets is the </w:t>
      </w:r>
      <w:r w:rsidR="00EE2DAF">
        <w:rPr>
          <w:rFonts w:ascii="Garamond" w:hAnsi="Garamond" w:cs="Times New Roman"/>
          <w:szCs w:val="24"/>
        </w:rPr>
        <w:t>over ten thousand</w:t>
      </w:r>
      <w:r w:rsidRPr="0051606A">
        <w:rPr>
          <w:rFonts w:ascii="Garamond" w:hAnsi="Garamond" w:cs="Times New Roman"/>
          <w:szCs w:val="24"/>
        </w:rPr>
        <w:t xml:space="preserve"> beautiful trees on campus. A magnificent canopy of both young and old trees cast</w:t>
      </w:r>
      <w:r w:rsidR="006D00FE">
        <w:rPr>
          <w:rFonts w:ascii="Garamond" w:hAnsi="Garamond" w:cs="Times New Roman"/>
          <w:szCs w:val="24"/>
        </w:rPr>
        <w:t>s</w:t>
      </w:r>
      <w:r w:rsidRPr="0051606A">
        <w:rPr>
          <w:rFonts w:ascii="Garamond" w:hAnsi="Garamond" w:cs="Times New Roman"/>
          <w:szCs w:val="24"/>
        </w:rPr>
        <w:t xml:space="preserve"> an inviting </w:t>
      </w:r>
      <w:r w:rsidR="00835001" w:rsidRPr="0051606A">
        <w:rPr>
          <w:rFonts w:ascii="Garamond" w:hAnsi="Garamond" w:cs="Times New Roman"/>
          <w:szCs w:val="24"/>
        </w:rPr>
        <w:t>picture-perfect</w:t>
      </w:r>
      <w:r w:rsidRPr="0051606A">
        <w:rPr>
          <w:rFonts w:ascii="Garamond" w:hAnsi="Garamond" w:cs="Times New Roman"/>
          <w:szCs w:val="24"/>
        </w:rPr>
        <w:t xml:space="preserve"> backdrop for anyone who</w:t>
      </w:r>
      <w:r w:rsidR="00EE2DAF">
        <w:rPr>
          <w:rFonts w:ascii="Garamond" w:hAnsi="Garamond" w:cs="Times New Roman"/>
          <w:szCs w:val="24"/>
        </w:rPr>
        <w:t xml:space="preserve"> studies,</w:t>
      </w:r>
      <w:r w:rsidRPr="0051606A">
        <w:rPr>
          <w:rFonts w:ascii="Garamond" w:hAnsi="Garamond" w:cs="Times New Roman"/>
          <w:szCs w:val="24"/>
        </w:rPr>
        <w:t xml:space="preserve"> works, </w:t>
      </w:r>
      <w:r w:rsidR="00B63C50" w:rsidRPr="0051606A">
        <w:rPr>
          <w:rFonts w:ascii="Garamond" w:hAnsi="Garamond" w:cs="Times New Roman"/>
          <w:szCs w:val="24"/>
        </w:rPr>
        <w:t>plays,</w:t>
      </w:r>
      <w:r w:rsidRPr="0051606A">
        <w:rPr>
          <w:rFonts w:ascii="Garamond" w:hAnsi="Garamond" w:cs="Times New Roman"/>
          <w:szCs w:val="24"/>
        </w:rPr>
        <w:t xml:space="preserve"> or visits the Capstone. In addition, the beauty of these trees </w:t>
      </w:r>
      <w:r w:rsidR="00056E45" w:rsidRPr="0051606A">
        <w:rPr>
          <w:rFonts w:ascii="Garamond" w:hAnsi="Garamond" w:cs="Times New Roman"/>
          <w:szCs w:val="24"/>
        </w:rPr>
        <w:t>represents</w:t>
      </w:r>
      <w:r w:rsidRPr="0051606A">
        <w:rPr>
          <w:rFonts w:ascii="Garamond" w:hAnsi="Garamond" w:cs="Times New Roman"/>
          <w:szCs w:val="24"/>
        </w:rPr>
        <w:t xml:space="preserve"> numerous </w:t>
      </w:r>
      <w:r w:rsidR="005D6E47" w:rsidRPr="0051606A">
        <w:rPr>
          <w:rFonts w:ascii="Garamond" w:hAnsi="Garamond" w:cs="Times New Roman"/>
          <w:szCs w:val="24"/>
        </w:rPr>
        <w:t xml:space="preserve">species such </w:t>
      </w:r>
      <w:r w:rsidR="00E430D3" w:rsidRPr="0051606A">
        <w:rPr>
          <w:rFonts w:ascii="Garamond" w:hAnsi="Garamond" w:cs="Times New Roman"/>
          <w:szCs w:val="24"/>
        </w:rPr>
        <w:t>as Dogwood</w:t>
      </w:r>
      <w:r w:rsidR="00431A8E">
        <w:rPr>
          <w:rFonts w:ascii="Garamond" w:hAnsi="Garamond" w:cs="Times New Roman"/>
          <w:szCs w:val="24"/>
        </w:rPr>
        <w:t xml:space="preserve">, </w:t>
      </w:r>
      <w:r w:rsidR="0051342D" w:rsidRPr="00431A8E">
        <w:rPr>
          <w:rFonts w:ascii="Garamond" w:hAnsi="Garamond" w:cs="Times New Roman"/>
          <w:color w:val="auto"/>
          <w:szCs w:val="24"/>
        </w:rPr>
        <w:t>Oaks</w:t>
      </w:r>
      <w:r w:rsidR="000D7379">
        <w:rPr>
          <w:rFonts w:ascii="Garamond" w:hAnsi="Garamond" w:cs="Times New Roman"/>
          <w:szCs w:val="24"/>
        </w:rPr>
        <w:t>,</w:t>
      </w:r>
      <w:r w:rsidR="00ED13F1">
        <w:rPr>
          <w:rFonts w:ascii="Garamond" w:hAnsi="Garamond" w:cs="Times New Roman"/>
          <w:szCs w:val="24"/>
        </w:rPr>
        <w:t xml:space="preserve"> Pistache, </w:t>
      </w:r>
      <w:r w:rsidR="00881F10">
        <w:rPr>
          <w:rFonts w:ascii="Garamond" w:hAnsi="Garamond" w:cs="Times New Roman"/>
          <w:szCs w:val="24"/>
        </w:rPr>
        <w:t>Ginkgo,</w:t>
      </w:r>
      <w:r w:rsidRPr="0051606A">
        <w:rPr>
          <w:rFonts w:ascii="Garamond" w:hAnsi="Garamond" w:cs="Times New Roman"/>
          <w:szCs w:val="24"/>
        </w:rPr>
        <w:t xml:space="preserve"> Crape Myrtle</w:t>
      </w:r>
      <w:r w:rsidR="0051342D">
        <w:rPr>
          <w:rFonts w:ascii="Garamond" w:hAnsi="Garamond" w:cs="Times New Roman"/>
          <w:szCs w:val="24"/>
        </w:rPr>
        <w:t>s</w:t>
      </w:r>
      <w:r w:rsidR="00431A8E">
        <w:rPr>
          <w:rFonts w:ascii="Garamond" w:hAnsi="Garamond" w:cs="Times New Roman"/>
          <w:szCs w:val="24"/>
        </w:rPr>
        <w:t xml:space="preserve">, </w:t>
      </w:r>
      <w:r w:rsidR="00746FCB" w:rsidRPr="00431A8E">
        <w:rPr>
          <w:rFonts w:ascii="Garamond" w:hAnsi="Garamond" w:cs="Times New Roman"/>
          <w:color w:val="auto"/>
          <w:szCs w:val="24"/>
        </w:rPr>
        <w:t>Holl</w:t>
      </w:r>
      <w:r w:rsidR="00E430D3">
        <w:rPr>
          <w:rFonts w:ascii="Garamond" w:hAnsi="Garamond" w:cs="Times New Roman"/>
          <w:color w:val="auto"/>
          <w:szCs w:val="24"/>
        </w:rPr>
        <w:t>ie</w:t>
      </w:r>
      <w:r w:rsidR="00E430D3">
        <w:rPr>
          <w:rFonts w:ascii="Garamond" w:hAnsi="Garamond" w:cs="Times New Roman"/>
          <w:szCs w:val="24"/>
        </w:rPr>
        <w:t>s</w:t>
      </w:r>
      <w:r w:rsidRPr="0051606A">
        <w:rPr>
          <w:rFonts w:ascii="Garamond" w:hAnsi="Garamond" w:cs="Times New Roman"/>
          <w:szCs w:val="24"/>
        </w:rPr>
        <w:t xml:space="preserve">, </w:t>
      </w:r>
      <w:r w:rsidR="00B63C50" w:rsidRPr="0051606A">
        <w:rPr>
          <w:rFonts w:ascii="Garamond" w:hAnsi="Garamond" w:cs="Times New Roman"/>
          <w:szCs w:val="24"/>
        </w:rPr>
        <w:t>Magnolia,</w:t>
      </w:r>
      <w:r w:rsidR="00917A32" w:rsidRPr="0051606A">
        <w:rPr>
          <w:rFonts w:ascii="Garamond" w:hAnsi="Garamond" w:cs="Times New Roman"/>
          <w:szCs w:val="24"/>
        </w:rPr>
        <w:t xml:space="preserve"> </w:t>
      </w:r>
      <w:r w:rsidRPr="0051606A">
        <w:rPr>
          <w:rFonts w:ascii="Garamond" w:hAnsi="Garamond" w:cs="Times New Roman"/>
          <w:szCs w:val="24"/>
        </w:rPr>
        <w:t xml:space="preserve">and </w:t>
      </w:r>
      <w:r w:rsidR="00B41CC1" w:rsidRPr="0051606A">
        <w:rPr>
          <w:rFonts w:ascii="Garamond" w:hAnsi="Garamond" w:cs="Times New Roman"/>
          <w:szCs w:val="24"/>
        </w:rPr>
        <w:t>Pine</w:t>
      </w:r>
      <w:r w:rsidR="00B41CC1">
        <w:rPr>
          <w:rFonts w:ascii="Garamond" w:hAnsi="Garamond" w:cs="Times New Roman"/>
          <w:szCs w:val="24"/>
        </w:rPr>
        <w:t>.</w:t>
      </w:r>
      <w:r w:rsidR="00B41CC1" w:rsidRPr="0051606A">
        <w:rPr>
          <w:rFonts w:ascii="Garamond" w:hAnsi="Garamond" w:cs="Times New Roman"/>
          <w:b/>
          <w:bCs/>
          <w:szCs w:val="24"/>
        </w:rPr>
        <w:t xml:space="preserve"> (</w:t>
      </w:r>
      <w:r w:rsidRPr="0051606A">
        <w:rPr>
          <w:rFonts w:ascii="Garamond" w:hAnsi="Garamond" w:cs="Times New Roman"/>
          <w:b/>
          <w:bCs/>
          <w:szCs w:val="24"/>
        </w:rPr>
        <w:t xml:space="preserve">See Figure </w:t>
      </w:r>
      <w:r w:rsidR="00FE34B5">
        <w:rPr>
          <w:rFonts w:ascii="Garamond" w:hAnsi="Garamond" w:cs="Times New Roman"/>
          <w:b/>
          <w:bCs/>
          <w:szCs w:val="24"/>
        </w:rPr>
        <w:t>4.1</w:t>
      </w:r>
      <w:r w:rsidR="00B50080">
        <w:rPr>
          <w:rFonts w:ascii="Garamond" w:hAnsi="Garamond" w:cs="Times New Roman"/>
          <w:b/>
          <w:bCs/>
          <w:szCs w:val="24"/>
        </w:rPr>
        <w:t xml:space="preserve"> &amp; 4.2</w:t>
      </w:r>
      <w:r w:rsidR="00056E45">
        <w:rPr>
          <w:rFonts w:ascii="Garamond" w:hAnsi="Garamond" w:cs="Times New Roman"/>
          <w:b/>
          <w:bCs/>
          <w:szCs w:val="24"/>
        </w:rPr>
        <w:t>)</w:t>
      </w:r>
    </w:p>
    <w:p w14:paraId="56B4EB07" w14:textId="77777777" w:rsidR="00B40167" w:rsidRPr="0051606A" w:rsidRDefault="00B40167" w:rsidP="005E23D9">
      <w:pPr>
        <w:pStyle w:val="BasicParagraph"/>
        <w:tabs>
          <w:tab w:val="left" w:pos="360"/>
        </w:tabs>
        <w:spacing w:line="276" w:lineRule="auto"/>
        <w:rPr>
          <w:rFonts w:ascii="Garamond" w:hAnsi="Garamond" w:cs="Times New Roman"/>
          <w:szCs w:val="24"/>
        </w:rPr>
        <w:sectPr w:rsidR="00B40167" w:rsidRPr="0051606A" w:rsidSect="00CB335C">
          <w:type w:val="continuous"/>
          <w:pgSz w:w="12240" w:h="15840"/>
          <w:pgMar w:top="720" w:right="720" w:bottom="720" w:left="720" w:header="720" w:footer="720" w:gutter="0"/>
          <w:cols w:space="720"/>
          <w:docGrid w:linePitch="360"/>
        </w:sectPr>
      </w:pPr>
    </w:p>
    <w:p w14:paraId="75A94B00" w14:textId="7FA6DE25" w:rsidR="00B40167"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With so many trees located on one campus, the need for constant care, grooming, planting</w:t>
      </w:r>
      <w:r w:rsidR="00B04931">
        <w:rPr>
          <w:rFonts w:ascii="Garamond" w:hAnsi="Garamond" w:cs="Times New Roman"/>
          <w:szCs w:val="24"/>
        </w:rPr>
        <w:t xml:space="preserve">, </w:t>
      </w:r>
      <w:r w:rsidR="00AB7746">
        <w:rPr>
          <w:rFonts w:ascii="Garamond" w:hAnsi="Garamond" w:cs="Times New Roman"/>
          <w:szCs w:val="24"/>
        </w:rPr>
        <w:t>transplanting,</w:t>
      </w:r>
      <w:r w:rsidRPr="0051606A">
        <w:rPr>
          <w:rFonts w:ascii="Garamond" w:hAnsi="Garamond" w:cs="Times New Roman"/>
          <w:szCs w:val="24"/>
        </w:rPr>
        <w:t xml:space="preserve"> and removal is essential to maintaining both the beauty and health of </w:t>
      </w:r>
      <w:r w:rsidR="00C8391C">
        <w:rPr>
          <w:rFonts w:ascii="Garamond" w:hAnsi="Garamond" w:cs="Times New Roman"/>
          <w:szCs w:val="24"/>
        </w:rPr>
        <w:t>our tree canopy</w:t>
      </w:r>
      <w:r w:rsidRPr="0051606A">
        <w:rPr>
          <w:rFonts w:ascii="Garamond" w:hAnsi="Garamond" w:cs="Times New Roman"/>
          <w:szCs w:val="24"/>
        </w:rPr>
        <w:t xml:space="preserve">.  Such things as storm damage, </w:t>
      </w:r>
      <w:r w:rsidR="000655A1">
        <w:rPr>
          <w:rFonts w:ascii="Garamond" w:hAnsi="Garamond" w:cs="Times New Roman"/>
          <w:szCs w:val="24"/>
        </w:rPr>
        <w:t>environmental stressors</w:t>
      </w:r>
      <w:r w:rsidRPr="0051606A">
        <w:rPr>
          <w:rFonts w:ascii="Garamond" w:hAnsi="Garamond" w:cs="Times New Roman"/>
          <w:szCs w:val="24"/>
        </w:rPr>
        <w:t xml:space="preserve">, </w:t>
      </w:r>
      <w:r w:rsidR="000655A1">
        <w:rPr>
          <w:rFonts w:ascii="Garamond" w:hAnsi="Garamond" w:cs="Times New Roman"/>
          <w:szCs w:val="24"/>
        </w:rPr>
        <w:t>fertilization</w:t>
      </w:r>
      <w:r w:rsidRPr="0051606A">
        <w:rPr>
          <w:rFonts w:ascii="Garamond" w:hAnsi="Garamond" w:cs="Times New Roman"/>
          <w:szCs w:val="24"/>
        </w:rPr>
        <w:t xml:space="preserve">, pruning, </w:t>
      </w:r>
      <w:r w:rsidR="00B63C50" w:rsidRPr="0051606A">
        <w:rPr>
          <w:rFonts w:ascii="Garamond" w:hAnsi="Garamond" w:cs="Times New Roman"/>
          <w:szCs w:val="24"/>
        </w:rPr>
        <w:t>transplanting,</w:t>
      </w:r>
      <w:r w:rsidRPr="0051606A">
        <w:rPr>
          <w:rFonts w:ascii="Garamond" w:hAnsi="Garamond" w:cs="Times New Roman"/>
          <w:szCs w:val="24"/>
        </w:rPr>
        <w:t xml:space="preserve"> and mulching must all be considered during each annual cycle. </w:t>
      </w:r>
      <w:r w:rsidR="0025790B">
        <w:rPr>
          <w:rFonts w:ascii="Garamond" w:hAnsi="Garamond" w:cs="Times New Roman"/>
          <w:szCs w:val="24"/>
        </w:rPr>
        <w:t xml:space="preserve">A good </w:t>
      </w:r>
      <w:r w:rsidR="000655A1">
        <w:rPr>
          <w:rFonts w:ascii="Garamond" w:hAnsi="Garamond" w:cs="Times New Roman"/>
          <w:szCs w:val="24"/>
        </w:rPr>
        <w:t xml:space="preserve">campus </w:t>
      </w:r>
      <w:r w:rsidR="00D210EC">
        <w:rPr>
          <w:rFonts w:ascii="Garamond" w:hAnsi="Garamond" w:cs="Times New Roman"/>
          <w:szCs w:val="24"/>
        </w:rPr>
        <w:t>forestry</w:t>
      </w:r>
      <w:r w:rsidR="0025790B">
        <w:rPr>
          <w:rFonts w:ascii="Garamond" w:hAnsi="Garamond" w:cs="Times New Roman"/>
          <w:szCs w:val="24"/>
        </w:rPr>
        <w:t xml:space="preserve"> management plan starts with culling dead trees, thinning canopies to </w:t>
      </w:r>
      <w:r w:rsidR="006B532C">
        <w:rPr>
          <w:rFonts w:ascii="Garamond" w:hAnsi="Garamond" w:cs="Times New Roman"/>
          <w:szCs w:val="24"/>
        </w:rPr>
        <w:t>provide sun</w:t>
      </w:r>
      <w:r w:rsidR="0025790B">
        <w:rPr>
          <w:rFonts w:ascii="Garamond" w:hAnsi="Garamond" w:cs="Times New Roman"/>
          <w:szCs w:val="24"/>
        </w:rPr>
        <w:t xml:space="preserve">light and air, then </w:t>
      </w:r>
      <w:r w:rsidR="00D210EC">
        <w:rPr>
          <w:rFonts w:ascii="Garamond" w:hAnsi="Garamond" w:cs="Times New Roman"/>
          <w:szCs w:val="24"/>
        </w:rPr>
        <w:t xml:space="preserve">ensuring proper clearance for pedestrian and vehicular </w:t>
      </w:r>
      <w:r w:rsidR="00C8391C">
        <w:rPr>
          <w:rFonts w:ascii="Garamond" w:hAnsi="Garamond" w:cs="Times New Roman"/>
          <w:szCs w:val="24"/>
        </w:rPr>
        <w:t>traffic</w:t>
      </w:r>
      <w:r w:rsidR="00D210EC">
        <w:rPr>
          <w:rFonts w:ascii="Garamond" w:hAnsi="Garamond" w:cs="Times New Roman"/>
          <w:szCs w:val="24"/>
        </w:rPr>
        <w:t xml:space="preserve"> on the ground.</w:t>
      </w:r>
      <w:r w:rsidR="00D01260">
        <w:rPr>
          <w:rFonts w:ascii="Garamond" w:hAnsi="Garamond" w:cs="Times New Roman"/>
          <w:szCs w:val="24"/>
        </w:rPr>
        <w:t xml:space="preserve"> One of the most important things for healthy forest stands is </w:t>
      </w:r>
      <w:r w:rsidR="00C840C7">
        <w:rPr>
          <w:rFonts w:ascii="Garamond" w:hAnsi="Garamond" w:cs="Times New Roman"/>
          <w:szCs w:val="24"/>
        </w:rPr>
        <w:t>proper pruning practices that adhere to Ansi-</w:t>
      </w:r>
      <w:r w:rsidR="00FC007D">
        <w:rPr>
          <w:rFonts w:ascii="Garamond" w:hAnsi="Garamond" w:cs="Times New Roman"/>
          <w:szCs w:val="24"/>
        </w:rPr>
        <w:t>A</w:t>
      </w:r>
      <w:r w:rsidR="00C840C7">
        <w:rPr>
          <w:rFonts w:ascii="Garamond" w:hAnsi="Garamond" w:cs="Times New Roman"/>
          <w:szCs w:val="24"/>
        </w:rPr>
        <w:t>300</w:t>
      </w:r>
      <w:r w:rsidR="00FC007D">
        <w:rPr>
          <w:rFonts w:ascii="Garamond" w:hAnsi="Garamond" w:cs="Times New Roman"/>
          <w:szCs w:val="24"/>
        </w:rPr>
        <w:t xml:space="preserve"> Pruning</w:t>
      </w:r>
      <w:r w:rsidR="00C840C7">
        <w:rPr>
          <w:rFonts w:ascii="Garamond" w:hAnsi="Garamond" w:cs="Times New Roman"/>
          <w:szCs w:val="24"/>
        </w:rPr>
        <w:t xml:space="preserve"> </w:t>
      </w:r>
      <w:r w:rsidR="00ED06F5">
        <w:rPr>
          <w:rFonts w:ascii="Garamond" w:hAnsi="Garamond" w:cs="Times New Roman"/>
          <w:szCs w:val="24"/>
        </w:rPr>
        <w:t xml:space="preserve">Standards. </w:t>
      </w:r>
      <w:r w:rsidR="004B0B40">
        <w:rPr>
          <w:rFonts w:ascii="Garamond" w:hAnsi="Garamond" w:cs="Times New Roman"/>
          <w:szCs w:val="24"/>
        </w:rPr>
        <w:t>While monitoring for disease and insect is important</w:t>
      </w:r>
      <w:r w:rsidR="00FC3880">
        <w:rPr>
          <w:rFonts w:ascii="Garamond" w:hAnsi="Garamond" w:cs="Times New Roman"/>
          <w:szCs w:val="24"/>
        </w:rPr>
        <w:t xml:space="preserve"> these are</w:t>
      </w:r>
      <w:r w:rsidR="006F01E7">
        <w:rPr>
          <w:rFonts w:ascii="Garamond" w:hAnsi="Garamond" w:cs="Times New Roman"/>
          <w:szCs w:val="24"/>
        </w:rPr>
        <w:t xml:space="preserve"> usually</w:t>
      </w:r>
      <w:r w:rsidR="00FC3880">
        <w:rPr>
          <w:rFonts w:ascii="Garamond" w:hAnsi="Garamond" w:cs="Times New Roman"/>
          <w:szCs w:val="24"/>
        </w:rPr>
        <w:t xml:space="preserve"> secondary issues to environmental factors for the trees. For instance, </w:t>
      </w:r>
      <w:r w:rsidR="003C666D">
        <w:rPr>
          <w:rFonts w:ascii="Garamond" w:hAnsi="Garamond" w:cs="Times New Roman"/>
          <w:szCs w:val="24"/>
        </w:rPr>
        <w:t xml:space="preserve">root compaction or construction activities can severely impact the root zones for trees. This added stress will </w:t>
      </w:r>
      <w:r w:rsidR="00097627">
        <w:rPr>
          <w:rFonts w:ascii="Garamond" w:hAnsi="Garamond" w:cs="Times New Roman"/>
          <w:szCs w:val="24"/>
        </w:rPr>
        <w:t>open</w:t>
      </w:r>
      <w:r w:rsidR="003C666D">
        <w:rPr>
          <w:rFonts w:ascii="Garamond" w:hAnsi="Garamond" w:cs="Times New Roman"/>
          <w:szCs w:val="24"/>
        </w:rPr>
        <w:t xml:space="preserve"> the tree to secondary pests like disease and insect. Th</w:t>
      </w:r>
      <w:r w:rsidR="00E97787">
        <w:rPr>
          <w:rFonts w:ascii="Garamond" w:hAnsi="Garamond" w:cs="Times New Roman"/>
          <w:szCs w:val="24"/>
        </w:rPr>
        <w:t>is</w:t>
      </w:r>
      <w:r w:rsidR="003C666D">
        <w:rPr>
          <w:rFonts w:ascii="Garamond" w:hAnsi="Garamond" w:cs="Times New Roman"/>
          <w:szCs w:val="24"/>
        </w:rPr>
        <w:t xml:space="preserve"> can then significantly impact the trees</w:t>
      </w:r>
      <w:r w:rsidR="00EE583E">
        <w:rPr>
          <w:rFonts w:ascii="Garamond" w:hAnsi="Garamond" w:cs="Times New Roman"/>
          <w:szCs w:val="24"/>
        </w:rPr>
        <w:t>, so it is always important to check for environmental factors and stressors.</w:t>
      </w:r>
      <w:r w:rsidR="00C840C7">
        <w:rPr>
          <w:rFonts w:ascii="Garamond" w:hAnsi="Garamond" w:cs="Times New Roman"/>
          <w:szCs w:val="24"/>
        </w:rPr>
        <w:t xml:space="preserve"> </w:t>
      </w:r>
      <w:r w:rsidRPr="0051606A">
        <w:rPr>
          <w:rFonts w:ascii="Garamond" w:hAnsi="Garamond" w:cs="Times New Roman"/>
          <w:szCs w:val="24"/>
        </w:rPr>
        <w:t xml:space="preserve">The geographic location of the </w:t>
      </w:r>
      <w:r w:rsidR="000D7379">
        <w:rPr>
          <w:rFonts w:ascii="Garamond" w:hAnsi="Garamond" w:cs="Times New Roman"/>
          <w:szCs w:val="24"/>
        </w:rPr>
        <w:t xml:space="preserve">university </w:t>
      </w:r>
      <w:r w:rsidRPr="0051606A">
        <w:rPr>
          <w:rFonts w:ascii="Garamond" w:hAnsi="Garamond" w:cs="Times New Roman"/>
          <w:szCs w:val="24"/>
        </w:rPr>
        <w:t xml:space="preserve">dictates a need for continuous maintenance due </w:t>
      </w:r>
      <w:r w:rsidR="000D7379" w:rsidRPr="0051606A">
        <w:rPr>
          <w:rFonts w:ascii="Garamond" w:hAnsi="Garamond" w:cs="Times New Roman"/>
          <w:szCs w:val="24"/>
        </w:rPr>
        <w:t>to extreme</w:t>
      </w:r>
      <w:r w:rsidRPr="0051606A">
        <w:rPr>
          <w:rFonts w:ascii="Garamond" w:hAnsi="Garamond" w:cs="Times New Roman"/>
          <w:szCs w:val="24"/>
        </w:rPr>
        <w:t xml:space="preserve"> weather like thunderstorms, </w:t>
      </w:r>
      <w:r w:rsidR="00B63C50" w:rsidRPr="0051606A">
        <w:rPr>
          <w:rFonts w:ascii="Garamond" w:hAnsi="Garamond" w:cs="Times New Roman"/>
          <w:szCs w:val="24"/>
        </w:rPr>
        <w:t>tornados,</w:t>
      </w:r>
      <w:r w:rsidRPr="0051606A">
        <w:rPr>
          <w:rFonts w:ascii="Garamond" w:hAnsi="Garamond" w:cs="Times New Roman"/>
          <w:szCs w:val="24"/>
        </w:rPr>
        <w:t xml:space="preserve"> and hurricane winds from the Gulf Coast.</w:t>
      </w:r>
    </w:p>
    <w:p w14:paraId="46001402" w14:textId="0FD97147" w:rsidR="00685F2C" w:rsidRPr="0051606A" w:rsidRDefault="00210069" w:rsidP="002F020B">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w:t>
      </w:r>
      <w:r w:rsidR="00835001" w:rsidRPr="0051606A">
        <w:rPr>
          <w:rFonts w:ascii="Garamond" w:hAnsi="Garamond" w:cs="Times New Roman"/>
          <w:szCs w:val="24"/>
        </w:rPr>
        <w:t>short-term</w:t>
      </w:r>
      <w:r w:rsidRPr="0051606A">
        <w:rPr>
          <w:rFonts w:ascii="Garamond" w:hAnsi="Garamond" w:cs="Times New Roman"/>
          <w:szCs w:val="24"/>
        </w:rPr>
        <w:t xml:space="preserve"> goal for tree care includes a</w:t>
      </w:r>
      <w:r w:rsidR="00E25F16">
        <w:rPr>
          <w:rFonts w:ascii="Garamond" w:hAnsi="Garamond" w:cs="Times New Roman"/>
          <w:szCs w:val="24"/>
        </w:rPr>
        <w:t xml:space="preserve"> constant</w:t>
      </w:r>
      <w:r w:rsidRPr="0051606A">
        <w:rPr>
          <w:rFonts w:ascii="Garamond" w:hAnsi="Garamond" w:cs="Times New Roman"/>
          <w:szCs w:val="24"/>
        </w:rPr>
        <w:t xml:space="preserve"> campus inspection and evaluation of each tree on campus. </w:t>
      </w:r>
      <w:r w:rsidR="007909F8">
        <w:rPr>
          <w:rFonts w:ascii="Garamond" w:hAnsi="Garamond" w:cs="Times New Roman"/>
          <w:szCs w:val="24"/>
        </w:rPr>
        <w:t>Currently, staffed with 2 certified arborist</w:t>
      </w:r>
      <w:r w:rsidR="008B1526">
        <w:rPr>
          <w:rFonts w:ascii="Garamond" w:hAnsi="Garamond" w:cs="Times New Roman"/>
          <w:szCs w:val="24"/>
        </w:rPr>
        <w:t>s</w:t>
      </w:r>
      <w:r w:rsidR="00905905">
        <w:rPr>
          <w:rFonts w:ascii="Garamond" w:hAnsi="Garamond" w:cs="Times New Roman"/>
          <w:szCs w:val="24"/>
        </w:rPr>
        <w:t xml:space="preserve"> the Facilities and Grounds team is equipped to perform</w:t>
      </w:r>
      <w:r w:rsidR="0077249D">
        <w:rPr>
          <w:rFonts w:ascii="Garamond" w:hAnsi="Garamond" w:cs="Times New Roman"/>
          <w:szCs w:val="24"/>
        </w:rPr>
        <w:t xml:space="preserve"> a</w:t>
      </w:r>
      <w:r w:rsidR="00905905">
        <w:rPr>
          <w:rFonts w:ascii="Garamond" w:hAnsi="Garamond" w:cs="Times New Roman"/>
          <w:szCs w:val="24"/>
        </w:rPr>
        <w:t xml:space="preserve"> </w:t>
      </w:r>
      <w:r w:rsidR="0044519B">
        <w:rPr>
          <w:rFonts w:ascii="Garamond" w:hAnsi="Garamond" w:cs="Times New Roman"/>
          <w:szCs w:val="24"/>
        </w:rPr>
        <w:t>tree</w:t>
      </w:r>
      <w:r w:rsidR="008B1526">
        <w:rPr>
          <w:rFonts w:ascii="Garamond" w:hAnsi="Garamond" w:cs="Times New Roman"/>
          <w:szCs w:val="24"/>
        </w:rPr>
        <w:t xml:space="preserve"> risk assessment</w:t>
      </w:r>
      <w:r w:rsidR="0044519B">
        <w:rPr>
          <w:rFonts w:ascii="Garamond" w:hAnsi="Garamond" w:cs="Times New Roman"/>
          <w:szCs w:val="24"/>
        </w:rPr>
        <w:t xml:space="preserve"> established by the guidelines from the International Society of Arboriculture</w:t>
      </w:r>
      <w:r w:rsidR="008B1526">
        <w:rPr>
          <w:rFonts w:ascii="Garamond" w:hAnsi="Garamond" w:cs="Times New Roman"/>
          <w:szCs w:val="24"/>
        </w:rPr>
        <w:t xml:space="preserve">. </w:t>
      </w:r>
      <w:r w:rsidR="004A3829">
        <w:rPr>
          <w:rFonts w:ascii="Garamond" w:hAnsi="Garamond" w:cs="Times New Roman"/>
          <w:szCs w:val="24"/>
        </w:rPr>
        <w:t xml:space="preserve">Currently, there is 1 certified arborist that is Tree Risk Assessment Qualified </w:t>
      </w:r>
      <w:r w:rsidR="0081293A">
        <w:rPr>
          <w:rFonts w:ascii="Garamond" w:hAnsi="Garamond" w:cs="Times New Roman"/>
          <w:szCs w:val="24"/>
        </w:rPr>
        <w:t>(TRAQ)</w:t>
      </w:r>
      <w:r w:rsidR="00715733">
        <w:rPr>
          <w:rFonts w:ascii="Garamond" w:hAnsi="Garamond" w:cs="Times New Roman"/>
          <w:szCs w:val="24"/>
        </w:rPr>
        <w:t xml:space="preserve"> </w:t>
      </w:r>
      <w:r w:rsidR="004A3829">
        <w:rPr>
          <w:rFonts w:ascii="Garamond" w:hAnsi="Garamond" w:cs="Times New Roman"/>
          <w:szCs w:val="24"/>
        </w:rPr>
        <w:t xml:space="preserve">through ISA. This allows the </w:t>
      </w:r>
      <w:r w:rsidR="00AC6952">
        <w:rPr>
          <w:rFonts w:ascii="Garamond" w:hAnsi="Garamond" w:cs="Times New Roman"/>
          <w:szCs w:val="24"/>
        </w:rPr>
        <w:t>certified arborist to perform a thorough Tree Risk Assessment Form</w:t>
      </w:r>
      <w:r w:rsidR="0081293A">
        <w:rPr>
          <w:rFonts w:ascii="Garamond" w:hAnsi="Garamond" w:cs="Times New Roman"/>
          <w:szCs w:val="24"/>
        </w:rPr>
        <w:t xml:space="preserve"> (</w:t>
      </w:r>
      <w:r w:rsidR="00AC6952">
        <w:rPr>
          <w:rFonts w:ascii="Garamond" w:hAnsi="Garamond" w:cs="Times New Roman"/>
          <w:szCs w:val="24"/>
        </w:rPr>
        <w:t>TRAF</w:t>
      </w:r>
      <w:r w:rsidR="0081293A">
        <w:rPr>
          <w:rFonts w:ascii="Garamond" w:hAnsi="Garamond" w:cs="Times New Roman"/>
          <w:szCs w:val="24"/>
        </w:rPr>
        <w:t>)</w:t>
      </w:r>
      <w:r w:rsidR="00AC6952">
        <w:rPr>
          <w:rFonts w:ascii="Garamond" w:hAnsi="Garamond" w:cs="Times New Roman"/>
          <w:szCs w:val="24"/>
        </w:rPr>
        <w:t xml:space="preserve"> for any trees deemed hazardous on campus.</w:t>
      </w:r>
      <w:r w:rsidR="00905905">
        <w:rPr>
          <w:rFonts w:ascii="Garamond" w:hAnsi="Garamond" w:cs="Times New Roman"/>
          <w:szCs w:val="24"/>
        </w:rPr>
        <w:t xml:space="preserve"> </w:t>
      </w:r>
      <w:r w:rsidRPr="0051606A">
        <w:rPr>
          <w:rFonts w:ascii="Garamond" w:hAnsi="Garamond" w:cs="Times New Roman"/>
          <w:szCs w:val="24"/>
        </w:rPr>
        <w:t>This is a joint task performed by a dedicated team consisting of the Grounds</w:t>
      </w:r>
      <w:r w:rsidR="00B04931">
        <w:rPr>
          <w:rFonts w:ascii="Garamond" w:hAnsi="Garamond" w:cs="Times New Roman"/>
          <w:szCs w:val="24"/>
        </w:rPr>
        <w:t xml:space="preserve"> Director,</w:t>
      </w:r>
      <w:r w:rsidRPr="0051606A">
        <w:rPr>
          <w:rFonts w:ascii="Garamond" w:hAnsi="Garamond" w:cs="Times New Roman"/>
          <w:szCs w:val="24"/>
        </w:rPr>
        <w:t xml:space="preserve"> Managers, Horticultur</w:t>
      </w:r>
      <w:r w:rsidR="00E829AD">
        <w:rPr>
          <w:rFonts w:ascii="Garamond" w:hAnsi="Garamond" w:cs="Times New Roman"/>
          <w:szCs w:val="24"/>
        </w:rPr>
        <w:t>ist</w:t>
      </w:r>
      <w:r w:rsidR="0078569D">
        <w:rPr>
          <w:rFonts w:ascii="Garamond" w:hAnsi="Garamond" w:cs="Times New Roman"/>
          <w:szCs w:val="24"/>
        </w:rPr>
        <w:t xml:space="preserve"> and Arb</w:t>
      </w:r>
      <w:r w:rsidR="00E829AD">
        <w:rPr>
          <w:rFonts w:ascii="Garamond" w:hAnsi="Garamond" w:cs="Times New Roman"/>
          <w:szCs w:val="24"/>
        </w:rPr>
        <w:t>orist</w:t>
      </w:r>
      <w:r w:rsidR="00B40167" w:rsidRPr="0051606A">
        <w:rPr>
          <w:rFonts w:ascii="Garamond" w:hAnsi="Garamond" w:cs="Times New Roman"/>
          <w:szCs w:val="24"/>
        </w:rPr>
        <w:t xml:space="preserve">. </w:t>
      </w:r>
      <w:r w:rsidR="00AD2190">
        <w:rPr>
          <w:rFonts w:ascii="Garamond" w:hAnsi="Garamond" w:cs="Times New Roman"/>
          <w:szCs w:val="24"/>
        </w:rPr>
        <w:t xml:space="preserve"> </w:t>
      </w:r>
      <w:r w:rsidRPr="0051606A">
        <w:rPr>
          <w:rFonts w:ascii="Garamond" w:hAnsi="Garamond" w:cs="Times New Roman"/>
          <w:szCs w:val="24"/>
        </w:rPr>
        <w:t xml:space="preserve">If a tree has concluded its life cycle, it is not cut down without </w:t>
      </w:r>
      <w:r w:rsidR="008B2A1A">
        <w:rPr>
          <w:rFonts w:ascii="Garamond" w:hAnsi="Garamond" w:cs="Times New Roman"/>
          <w:szCs w:val="24"/>
        </w:rPr>
        <w:t xml:space="preserve">thorough review through </w:t>
      </w:r>
      <w:r w:rsidR="00E430D3">
        <w:rPr>
          <w:rFonts w:ascii="Garamond" w:hAnsi="Garamond" w:cs="Times New Roman"/>
          <w:szCs w:val="24"/>
        </w:rPr>
        <w:t>the Landscape Advisory Group</w:t>
      </w:r>
      <w:r w:rsidR="008B2A1A">
        <w:rPr>
          <w:rFonts w:ascii="Garamond" w:hAnsi="Garamond" w:cs="Times New Roman"/>
          <w:szCs w:val="24"/>
        </w:rPr>
        <w:t xml:space="preserve">. </w:t>
      </w:r>
      <w:r w:rsidRPr="0051606A">
        <w:rPr>
          <w:rFonts w:ascii="Garamond" w:hAnsi="Garamond" w:cs="Times New Roman"/>
          <w:szCs w:val="24"/>
        </w:rPr>
        <w:t>When appropriate, and depending on the location, fallen or dead trees will be replaced by new ones.  If a tree is deemed to be growing in a bad location due to such things as</w:t>
      </w:r>
      <w:r w:rsidR="00B61AEE">
        <w:rPr>
          <w:rFonts w:ascii="Garamond" w:hAnsi="Garamond" w:cs="Times New Roman"/>
          <w:szCs w:val="24"/>
        </w:rPr>
        <w:t xml:space="preserve"> a</w:t>
      </w:r>
      <w:r w:rsidRPr="0051606A">
        <w:rPr>
          <w:rFonts w:ascii="Garamond" w:hAnsi="Garamond" w:cs="Times New Roman"/>
          <w:szCs w:val="24"/>
        </w:rPr>
        <w:t xml:space="preserve"> new construction site or under power lines, the first ch</w:t>
      </w:r>
      <w:r w:rsidR="0007356E" w:rsidRPr="0051606A">
        <w:rPr>
          <w:rFonts w:ascii="Garamond" w:hAnsi="Garamond" w:cs="Times New Roman"/>
          <w:szCs w:val="24"/>
        </w:rPr>
        <w:t>oice will be to transplant</w:t>
      </w:r>
      <w:r w:rsidR="00B61AEE">
        <w:rPr>
          <w:rFonts w:ascii="Garamond" w:hAnsi="Garamond" w:cs="Times New Roman"/>
          <w:szCs w:val="24"/>
        </w:rPr>
        <w:t xml:space="preserve">, if </w:t>
      </w:r>
      <w:r w:rsidRPr="0051606A">
        <w:rPr>
          <w:rFonts w:ascii="Garamond" w:hAnsi="Garamond" w:cs="Times New Roman"/>
          <w:szCs w:val="24"/>
        </w:rPr>
        <w:t>possible.</w:t>
      </w:r>
      <w:r w:rsidR="00E17A6F" w:rsidRPr="0051606A">
        <w:rPr>
          <w:rFonts w:ascii="Garamond" w:hAnsi="Garamond" w:cs="Times New Roman"/>
          <w:szCs w:val="24"/>
        </w:rPr>
        <w:t xml:space="preserve"> </w:t>
      </w:r>
      <w:r w:rsidR="0007356E" w:rsidRPr="0051606A">
        <w:rPr>
          <w:rFonts w:ascii="Garamond" w:hAnsi="Garamond" w:cs="Times New Roman"/>
          <w:bCs/>
          <w:szCs w:val="24"/>
        </w:rPr>
        <w:t xml:space="preserve">If the existing trees are not able to be transplanted, existing trees are to be replaced in areas of new </w:t>
      </w:r>
      <w:r w:rsidR="000D7379" w:rsidRPr="0051606A">
        <w:rPr>
          <w:rFonts w:ascii="Garamond" w:hAnsi="Garamond" w:cs="Times New Roman"/>
          <w:bCs/>
          <w:szCs w:val="24"/>
        </w:rPr>
        <w:t>construction.</w:t>
      </w:r>
      <w:r w:rsidR="009A538A" w:rsidRPr="0051606A">
        <w:rPr>
          <w:rFonts w:ascii="Garamond" w:hAnsi="Garamond" w:cs="Times New Roman"/>
          <w:b/>
          <w:bCs/>
          <w:szCs w:val="24"/>
        </w:rPr>
        <w:t xml:space="preserve"> </w:t>
      </w:r>
    </w:p>
    <w:p w14:paraId="67088878" w14:textId="7A81BB67" w:rsidR="008B58A2" w:rsidRPr="005E23D9" w:rsidRDefault="00210069" w:rsidP="005E23D9">
      <w:pPr>
        <w:pStyle w:val="BasicParagraph"/>
        <w:tabs>
          <w:tab w:val="left" w:pos="360"/>
        </w:tabs>
        <w:spacing w:after="0" w:line="360" w:lineRule="auto"/>
        <w:rPr>
          <w:rFonts w:ascii="Garamond" w:hAnsi="Garamond" w:cs="Times New Roman"/>
          <w:b/>
          <w:bCs/>
          <w:szCs w:val="24"/>
        </w:rPr>
      </w:pPr>
      <w:bookmarkStart w:id="10" w:name="_Toc507683177"/>
      <w:r w:rsidRPr="005E23D9">
        <w:rPr>
          <w:rStyle w:val="Heading2Char"/>
          <w:rFonts w:ascii="Garamond" w:hAnsi="Garamond"/>
        </w:rPr>
        <w:t>F.</w:t>
      </w:r>
      <w:r w:rsidR="008B58A2" w:rsidRPr="005E23D9">
        <w:rPr>
          <w:rStyle w:val="Heading2Char"/>
          <w:rFonts w:ascii="Garamond" w:hAnsi="Garamond"/>
        </w:rPr>
        <w:t xml:space="preserve"> </w:t>
      </w:r>
      <w:r w:rsidRPr="005E23D9">
        <w:rPr>
          <w:rStyle w:val="Heading2Char"/>
          <w:rFonts w:ascii="Garamond" w:hAnsi="Garamond"/>
        </w:rPr>
        <w:t>Campus Turf Care</w:t>
      </w:r>
      <w:bookmarkEnd w:id="10"/>
      <w:r w:rsidRPr="005E23D9">
        <w:rPr>
          <w:rFonts w:ascii="Garamond" w:hAnsi="Garamond" w:cs="Times New Roman"/>
          <w:b/>
          <w:bCs/>
          <w:szCs w:val="24"/>
        </w:rPr>
        <w:t xml:space="preserve"> </w:t>
      </w:r>
    </w:p>
    <w:p w14:paraId="2CB466B2" w14:textId="755EF34D"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care of different grasses and turf on campus takes considerable </w:t>
      </w:r>
      <w:r w:rsidR="000D7379" w:rsidRPr="0051606A">
        <w:rPr>
          <w:rFonts w:ascii="Garamond" w:hAnsi="Garamond" w:cs="Times New Roman"/>
          <w:szCs w:val="24"/>
        </w:rPr>
        <w:t>time and</w:t>
      </w:r>
      <w:r w:rsidRPr="0051606A">
        <w:rPr>
          <w:rFonts w:ascii="Garamond" w:hAnsi="Garamond" w:cs="Times New Roman"/>
          <w:szCs w:val="24"/>
        </w:rPr>
        <w:t xml:space="preserve"> constant monitoring, as well as research to achieve the beautiful green look that is signature to the University of Alabama landscape. Often, depending on the project and location, th</w:t>
      </w:r>
      <w:r w:rsidR="00DE547D">
        <w:rPr>
          <w:rFonts w:ascii="Garamond" w:hAnsi="Garamond" w:cs="Times New Roman"/>
          <w:szCs w:val="24"/>
        </w:rPr>
        <w:t>e</w:t>
      </w:r>
      <w:r w:rsidRPr="0051606A">
        <w:rPr>
          <w:rFonts w:ascii="Garamond" w:hAnsi="Garamond" w:cs="Times New Roman"/>
          <w:szCs w:val="24"/>
        </w:rPr>
        <w:t xml:space="preserve"> turf is installed using sod; however, larger areas are often established by seed.</w:t>
      </w:r>
      <w:r w:rsidR="002307B6">
        <w:rPr>
          <w:rFonts w:ascii="Garamond" w:hAnsi="Garamond" w:cs="Times New Roman"/>
          <w:szCs w:val="24"/>
        </w:rPr>
        <w:t xml:space="preserve"> </w:t>
      </w:r>
      <w:r w:rsidR="00E57CAE">
        <w:rPr>
          <w:rFonts w:ascii="Garamond" w:hAnsi="Garamond" w:cs="Times New Roman"/>
          <w:szCs w:val="24"/>
        </w:rPr>
        <w:t>T</w:t>
      </w:r>
      <w:r w:rsidRPr="0051606A">
        <w:rPr>
          <w:rFonts w:ascii="Garamond" w:hAnsi="Garamond" w:cs="Times New Roman"/>
          <w:szCs w:val="24"/>
        </w:rPr>
        <w:t xml:space="preserve">here </w:t>
      </w:r>
      <w:r w:rsidR="000D7379" w:rsidRPr="0051606A">
        <w:rPr>
          <w:rFonts w:ascii="Garamond" w:hAnsi="Garamond" w:cs="Times New Roman"/>
          <w:szCs w:val="24"/>
        </w:rPr>
        <w:t>are four</w:t>
      </w:r>
      <w:r w:rsidRPr="0051606A">
        <w:rPr>
          <w:rFonts w:ascii="Garamond" w:hAnsi="Garamond" w:cs="Times New Roman"/>
          <w:szCs w:val="24"/>
        </w:rPr>
        <w:t xml:space="preserve"> </w:t>
      </w:r>
      <w:r w:rsidR="000D7379">
        <w:rPr>
          <w:rFonts w:ascii="Garamond" w:hAnsi="Garamond" w:cs="Times New Roman"/>
          <w:szCs w:val="24"/>
        </w:rPr>
        <w:t xml:space="preserve">elements </w:t>
      </w:r>
      <w:r w:rsidR="000D7379" w:rsidRPr="0051606A">
        <w:rPr>
          <w:rFonts w:ascii="Garamond" w:hAnsi="Garamond" w:cs="Times New Roman"/>
          <w:szCs w:val="24"/>
        </w:rPr>
        <w:t>that</w:t>
      </w:r>
      <w:r w:rsidRPr="0051606A">
        <w:rPr>
          <w:rFonts w:ascii="Garamond" w:hAnsi="Garamond" w:cs="Times New Roman"/>
          <w:szCs w:val="24"/>
        </w:rPr>
        <w:t xml:space="preserve"> are needed </w:t>
      </w:r>
      <w:r w:rsidR="000D7379" w:rsidRPr="0051606A">
        <w:rPr>
          <w:rFonts w:ascii="Garamond" w:hAnsi="Garamond" w:cs="Times New Roman"/>
          <w:szCs w:val="24"/>
        </w:rPr>
        <w:t xml:space="preserve">to </w:t>
      </w:r>
      <w:r w:rsidR="000D7379">
        <w:rPr>
          <w:rFonts w:ascii="Garamond" w:hAnsi="Garamond" w:cs="Times New Roman"/>
          <w:szCs w:val="24"/>
        </w:rPr>
        <w:t>ensure</w:t>
      </w:r>
      <w:r w:rsidRPr="0051606A">
        <w:rPr>
          <w:rFonts w:ascii="Garamond" w:hAnsi="Garamond" w:cs="Times New Roman"/>
          <w:szCs w:val="24"/>
        </w:rPr>
        <w:t xml:space="preserve"> optimum </w:t>
      </w:r>
      <w:r w:rsidR="00074068">
        <w:rPr>
          <w:rFonts w:ascii="Garamond" w:hAnsi="Garamond" w:cs="Times New Roman"/>
          <w:szCs w:val="24"/>
        </w:rPr>
        <w:t>turf survival</w:t>
      </w:r>
      <w:r w:rsidR="0050773C">
        <w:rPr>
          <w:rFonts w:ascii="Garamond" w:hAnsi="Garamond" w:cs="Times New Roman"/>
          <w:szCs w:val="24"/>
        </w:rPr>
        <w:t xml:space="preserve">: </w:t>
      </w:r>
      <w:r w:rsidR="00FB254B">
        <w:rPr>
          <w:rFonts w:ascii="Garamond" w:hAnsi="Garamond" w:cs="Times New Roman"/>
          <w:szCs w:val="24"/>
        </w:rPr>
        <w:t xml:space="preserve">sunlight, water, </w:t>
      </w:r>
      <w:r w:rsidR="00A8070E">
        <w:rPr>
          <w:rFonts w:ascii="Garamond" w:hAnsi="Garamond" w:cs="Times New Roman"/>
          <w:szCs w:val="24"/>
        </w:rPr>
        <w:t xml:space="preserve">air, and soil. </w:t>
      </w:r>
      <w:r w:rsidRPr="0051606A">
        <w:rPr>
          <w:rFonts w:ascii="Garamond" w:hAnsi="Garamond" w:cs="Times New Roman"/>
          <w:szCs w:val="24"/>
        </w:rPr>
        <w:t>If any one of the</w:t>
      </w:r>
      <w:r w:rsidR="00587783">
        <w:rPr>
          <w:rFonts w:ascii="Garamond" w:hAnsi="Garamond" w:cs="Times New Roman"/>
          <w:szCs w:val="24"/>
        </w:rPr>
        <w:t>se</w:t>
      </w:r>
      <w:r w:rsidRPr="0051606A">
        <w:rPr>
          <w:rFonts w:ascii="Garamond" w:hAnsi="Garamond" w:cs="Times New Roman"/>
          <w:szCs w:val="24"/>
        </w:rPr>
        <w:t xml:space="preserve"> four </w:t>
      </w:r>
      <w:r w:rsidR="003B2E79">
        <w:rPr>
          <w:rFonts w:ascii="Garamond" w:hAnsi="Garamond" w:cs="Times New Roman"/>
          <w:szCs w:val="24"/>
        </w:rPr>
        <w:t xml:space="preserve">elements </w:t>
      </w:r>
      <w:r w:rsidRPr="0051606A">
        <w:rPr>
          <w:rFonts w:ascii="Garamond" w:hAnsi="Garamond" w:cs="Times New Roman"/>
          <w:szCs w:val="24"/>
        </w:rPr>
        <w:t xml:space="preserve">is missing, growing healthy turf grass becomes </w:t>
      </w:r>
      <w:r w:rsidR="000D7379" w:rsidRPr="0051606A">
        <w:rPr>
          <w:rFonts w:ascii="Garamond" w:hAnsi="Garamond" w:cs="Times New Roman"/>
          <w:szCs w:val="24"/>
        </w:rPr>
        <w:t>a serious</w:t>
      </w:r>
      <w:r w:rsidRPr="0051606A">
        <w:rPr>
          <w:rFonts w:ascii="Garamond" w:hAnsi="Garamond" w:cs="Times New Roman"/>
          <w:szCs w:val="24"/>
        </w:rPr>
        <w:t xml:space="preserve"> challenge.</w:t>
      </w:r>
    </w:p>
    <w:p w14:paraId="1FD485AB" w14:textId="36F02E4F"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lastRenderedPageBreak/>
        <w:t xml:space="preserve">Sunlight </w:t>
      </w:r>
      <w:r w:rsidR="000D7379" w:rsidRPr="0051606A">
        <w:rPr>
          <w:rFonts w:ascii="Garamond" w:hAnsi="Garamond" w:cs="Times New Roman"/>
          <w:szCs w:val="24"/>
        </w:rPr>
        <w:t>is one</w:t>
      </w:r>
      <w:r w:rsidRPr="0051606A">
        <w:rPr>
          <w:rFonts w:ascii="Garamond" w:hAnsi="Garamond" w:cs="Times New Roman"/>
          <w:szCs w:val="24"/>
        </w:rPr>
        <w:t xml:space="preserve"> of the most crucial factors influencing the health of a</w:t>
      </w:r>
      <w:r w:rsidR="00834A58">
        <w:rPr>
          <w:rFonts w:ascii="Garamond" w:hAnsi="Garamond" w:cs="Times New Roman"/>
          <w:szCs w:val="24"/>
        </w:rPr>
        <w:t>ny</w:t>
      </w:r>
      <w:r w:rsidRPr="0051606A">
        <w:rPr>
          <w:rFonts w:ascii="Garamond" w:hAnsi="Garamond" w:cs="Times New Roman"/>
          <w:szCs w:val="24"/>
        </w:rPr>
        <w:t xml:space="preserve"> turf grass</w:t>
      </w:r>
      <w:r w:rsidR="00834A58">
        <w:rPr>
          <w:rFonts w:ascii="Garamond" w:hAnsi="Garamond" w:cs="Times New Roman"/>
          <w:szCs w:val="24"/>
        </w:rPr>
        <w:t xml:space="preserve"> </w:t>
      </w:r>
      <w:r w:rsidR="000D7379">
        <w:rPr>
          <w:rFonts w:ascii="Garamond" w:hAnsi="Garamond" w:cs="Times New Roman"/>
          <w:szCs w:val="24"/>
        </w:rPr>
        <w:t>species.</w:t>
      </w:r>
      <w:r w:rsidRPr="0051606A">
        <w:rPr>
          <w:rFonts w:ascii="Garamond" w:hAnsi="Garamond" w:cs="Times New Roman"/>
          <w:szCs w:val="24"/>
        </w:rPr>
        <w:t xml:space="preserve"> While it is true </w:t>
      </w:r>
      <w:r w:rsidR="00B04931">
        <w:rPr>
          <w:rFonts w:ascii="Garamond" w:hAnsi="Garamond" w:cs="Times New Roman"/>
          <w:szCs w:val="24"/>
        </w:rPr>
        <w:t xml:space="preserve">that </w:t>
      </w:r>
      <w:r w:rsidRPr="0051606A">
        <w:rPr>
          <w:rFonts w:ascii="Garamond" w:hAnsi="Garamond" w:cs="Times New Roman"/>
          <w:szCs w:val="24"/>
        </w:rPr>
        <w:t xml:space="preserve">some turf performs better in shade than others, there is </w:t>
      </w:r>
      <w:r w:rsidR="004D2B5A" w:rsidRPr="009612BA">
        <w:rPr>
          <w:rFonts w:ascii="Garamond" w:hAnsi="Garamond" w:cs="Times New Roman"/>
          <w:b/>
          <w:szCs w:val="24"/>
        </w:rPr>
        <w:t>NO</w:t>
      </w:r>
      <w:r w:rsidR="004D2B5A" w:rsidRPr="0051606A">
        <w:rPr>
          <w:rFonts w:ascii="Garamond" w:hAnsi="Garamond" w:cs="Times New Roman"/>
          <w:szCs w:val="24"/>
        </w:rPr>
        <w:t xml:space="preserve"> </w:t>
      </w:r>
      <w:r w:rsidRPr="0051606A">
        <w:rPr>
          <w:rFonts w:ascii="Garamond" w:hAnsi="Garamond" w:cs="Times New Roman"/>
          <w:szCs w:val="24"/>
        </w:rPr>
        <w:t>turf</w:t>
      </w:r>
      <w:r w:rsidR="00632F15">
        <w:rPr>
          <w:rFonts w:ascii="Garamond" w:hAnsi="Garamond" w:cs="Times New Roman"/>
          <w:szCs w:val="24"/>
        </w:rPr>
        <w:t>/</w:t>
      </w:r>
      <w:r w:rsidR="00E430D3">
        <w:rPr>
          <w:rFonts w:ascii="Garamond" w:hAnsi="Garamond" w:cs="Times New Roman"/>
          <w:szCs w:val="24"/>
        </w:rPr>
        <w:t xml:space="preserve">grass that thrives in shade. Tall Fescue </w:t>
      </w:r>
      <w:r w:rsidRPr="0051606A">
        <w:rPr>
          <w:rFonts w:ascii="Garamond" w:hAnsi="Garamond" w:cs="Times New Roman"/>
          <w:szCs w:val="24"/>
        </w:rPr>
        <w:t>and Zoysia are two species that perform better in shade</w:t>
      </w:r>
      <w:r w:rsidR="00445FDE">
        <w:rPr>
          <w:rFonts w:ascii="Garamond" w:hAnsi="Garamond" w:cs="Times New Roman"/>
          <w:szCs w:val="24"/>
        </w:rPr>
        <w:t>.</w:t>
      </w:r>
      <w:r w:rsidRPr="0051606A">
        <w:rPr>
          <w:rFonts w:ascii="Garamond" w:hAnsi="Garamond" w:cs="Times New Roman"/>
          <w:szCs w:val="24"/>
        </w:rPr>
        <w:t xml:space="preserve"> </w:t>
      </w:r>
      <w:r w:rsidR="00445FDE">
        <w:rPr>
          <w:rFonts w:ascii="Garamond" w:hAnsi="Garamond" w:cs="Times New Roman"/>
          <w:szCs w:val="24"/>
        </w:rPr>
        <w:t>T</w:t>
      </w:r>
      <w:r w:rsidRPr="0051606A">
        <w:rPr>
          <w:rFonts w:ascii="Garamond" w:hAnsi="Garamond" w:cs="Times New Roman"/>
          <w:szCs w:val="24"/>
        </w:rPr>
        <w:t>hese species should be used</w:t>
      </w:r>
      <w:r w:rsidR="00445FDE">
        <w:rPr>
          <w:rFonts w:ascii="Garamond" w:hAnsi="Garamond" w:cs="Times New Roman"/>
          <w:szCs w:val="24"/>
        </w:rPr>
        <w:t xml:space="preserve"> in low light areas or under tree canopies</w:t>
      </w:r>
      <w:r w:rsidR="00A357F4">
        <w:rPr>
          <w:rFonts w:ascii="Garamond" w:hAnsi="Garamond" w:cs="Times New Roman"/>
          <w:szCs w:val="24"/>
        </w:rPr>
        <w:t>.</w:t>
      </w:r>
      <w:r w:rsidR="00445FDE">
        <w:rPr>
          <w:rFonts w:ascii="Garamond" w:hAnsi="Garamond" w:cs="Times New Roman"/>
          <w:szCs w:val="24"/>
        </w:rPr>
        <w:t xml:space="preserve"> Crown thinning and raising of trees will help introduce more light into these low light areas.</w:t>
      </w:r>
      <w:r w:rsidRPr="0051606A">
        <w:rPr>
          <w:rFonts w:ascii="Garamond" w:hAnsi="Garamond" w:cs="Times New Roman"/>
          <w:szCs w:val="24"/>
        </w:rPr>
        <w:t xml:space="preserve"> In addition to species selection, our department will strategically prune trees </w:t>
      </w:r>
      <w:r w:rsidR="00E23983" w:rsidRPr="0051606A">
        <w:rPr>
          <w:rFonts w:ascii="Garamond" w:hAnsi="Garamond" w:cs="Times New Roman"/>
          <w:szCs w:val="24"/>
        </w:rPr>
        <w:t>to</w:t>
      </w:r>
      <w:r w:rsidRPr="0051606A">
        <w:rPr>
          <w:rFonts w:ascii="Garamond" w:hAnsi="Garamond" w:cs="Times New Roman"/>
          <w:szCs w:val="24"/>
        </w:rPr>
        <w:t xml:space="preserve"> allow more sunlight to penetrate the canopy and supply the turf with as much sunlight as possible.</w:t>
      </w:r>
    </w:p>
    <w:p w14:paraId="3718C424" w14:textId="6E9C1F81"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ability to provide adequate water </w:t>
      </w:r>
      <w:r w:rsidR="000D7379" w:rsidRPr="0051606A">
        <w:rPr>
          <w:rFonts w:ascii="Garamond" w:hAnsi="Garamond" w:cs="Times New Roman"/>
          <w:szCs w:val="24"/>
        </w:rPr>
        <w:t>is vital</w:t>
      </w:r>
      <w:r w:rsidRPr="0051606A">
        <w:rPr>
          <w:rFonts w:ascii="Garamond" w:hAnsi="Garamond" w:cs="Times New Roman"/>
          <w:szCs w:val="24"/>
        </w:rPr>
        <w:t xml:space="preserve"> to the health of </w:t>
      </w:r>
      <w:r w:rsidR="000D7379" w:rsidRPr="0051606A">
        <w:rPr>
          <w:rFonts w:ascii="Garamond" w:hAnsi="Garamond" w:cs="Times New Roman"/>
          <w:szCs w:val="24"/>
        </w:rPr>
        <w:t>turf.</w:t>
      </w:r>
      <w:r w:rsidR="00090BB9">
        <w:rPr>
          <w:rFonts w:ascii="Garamond" w:hAnsi="Garamond" w:cs="Times New Roman"/>
          <w:szCs w:val="24"/>
        </w:rPr>
        <w:t xml:space="preserve"> Plants are </w:t>
      </w:r>
      <w:r w:rsidR="00336890">
        <w:rPr>
          <w:rFonts w:ascii="Garamond" w:hAnsi="Garamond" w:cs="Times New Roman"/>
          <w:szCs w:val="24"/>
        </w:rPr>
        <w:t>comprised of nearly 75-85% water and provide the internal conduit for</w:t>
      </w:r>
      <w:r w:rsidR="008C39EE">
        <w:rPr>
          <w:rFonts w:ascii="Garamond" w:hAnsi="Garamond" w:cs="Times New Roman"/>
          <w:szCs w:val="24"/>
        </w:rPr>
        <w:t xml:space="preserve"> nutrients moving through the xylem of plants.</w:t>
      </w:r>
      <w:r w:rsidR="00336890">
        <w:rPr>
          <w:rFonts w:ascii="Garamond" w:hAnsi="Garamond" w:cs="Times New Roman"/>
          <w:szCs w:val="24"/>
        </w:rPr>
        <w:t xml:space="preserve"> </w:t>
      </w:r>
      <w:r w:rsidRPr="0051606A">
        <w:rPr>
          <w:rFonts w:ascii="Garamond" w:hAnsi="Garamond" w:cs="Times New Roman"/>
          <w:szCs w:val="24"/>
        </w:rPr>
        <w:t xml:space="preserve"> Water does several things in a plant</w:t>
      </w:r>
      <w:r w:rsidR="00E560FB">
        <w:rPr>
          <w:rFonts w:ascii="Garamond" w:hAnsi="Garamond" w:cs="Times New Roman"/>
          <w:szCs w:val="24"/>
        </w:rPr>
        <w:t>, but</w:t>
      </w:r>
      <w:r w:rsidR="00FF7A1B">
        <w:rPr>
          <w:rFonts w:ascii="Garamond" w:hAnsi="Garamond" w:cs="Times New Roman"/>
          <w:szCs w:val="24"/>
        </w:rPr>
        <w:t xml:space="preserve"> m</w:t>
      </w:r>
      <w:r w:rsidRPr="0051606A">
        <w:rPr>
          <w:rFonts w:ascii="Garamond" w:hAnsi="Garamond" w:cs="Times New Roman"/>
          <w:szCs w:val="24"/>
        </w:rPr>
        <w:t xml:space="preserve">ost importantly, it is a key element </w:t>
      </w:r>
      <w:r w:rsidR="000D7379">
        <w:rPr>
          <w:rFonts w:ascii="Garamond" w:hAnsi="Garamond" w:cs="Times New Roman"/>
          <w:szCs w:val="24"/>
        </w:rPr>
        <w:t xml:space="preserve">of </w:t>
      </w:r>
      <w:r w:rsidR="000D7379" w:rsidRPr="0051606A">
        <w:rPr>
          <w:rFonts w:ascii="Garamond" w:hAnsi="Garamond" w:cs="Times New Roman"/>
          <w:szCs w:val="24"/>
        </w:rPr>
        <w:t>photosynthesis</w:t>
      </w:r>
      <w:r w:rsidR="00FF7A1B">
        <w:rPr>
          <w:rFonts w:ascii="Garamond" w:hAnsi="Garamond" w:cs="Times New Roman"/>
          <w:szCs w:val="24"/>
        </w:rPr>
        <w:t>.</w:t>
      </w:r>
      <w:r w:rsidRPr="0051606A">
        <w:rPr>
          <w:rFonts w:ascii="Garamond" w:hAnsi="Garamond" w:cs="Times New Roman"/>
          <w:szCs w:val="24"/>
        </w:rPr>
        <w:t xml:space="preserve"> </w:t>
      </w:r>
      <w:r w:rsidR="002307B6">
        <w:rPr>
          <w:rFonts w:ascii="Garamond" w:hAnsi="Garamond" w:cs="Times New Roman"/>
          <w:szCs w:val="24"/>
        </w:rPr>
        <w:t xml:space="preserve"> </w:t>
      </w:r>
      <w:r w:rsidR="00FF7A1B">
        <w:rPr>
          <w:rFonts w:ascii="Garamond" w:hAnsi="Garamond" w:cs="Times New Roman"/>
          <w:szCs w:val="24"/>
        </w:rPr>
        <w:t>W</w:t>
      </w:r>
      <w:r w:rsidRPr="0051606A">
        <w:rPr>
          <w:rFonts w:ascii="Garamond" w:hAnsi="Garamond" w:cs="Times New Roman"/>
          <w:szCs w:val="24"/>
        </w:rPr>
        <w:t xml:space="preserve">ithout </w:t>
      </w:r>
      <w:r w:rsidR="00FF7A1B">
        <w:rPr>
          <w:rFonts w:ascii="Garamond" w:hAnsi="Garamond" w:cs="Times New Roman"/>
          <w:szCs w:val="24"/>
        </w:rPr>
        <w:t>water,</w:t>
      </w:r>
      <w:r w:rsidRPr="0051606A">
        <w:rPr>
          <w:rFonts w:ascii="Garamond" w:hAnsi="Garamond" w:cs="Times New Roman"/>
          <w:szCs w:val="24"/>
        </w:rPr>
        <w:t xml:space="preserve"> photosynthesis will not take </w:t>
      </w:r>
      <w:r w:rsidR="007E4041" w:rsidRPr="0051606A">
        <w:rPr>
          <w:rFonts w:ascii="Garamond" w:hAnsi="Garamond" w:cs="Times New Roman"/>
          <w:szCs w:val="24"/>
        </w:rPr>
        <w:t>place</w:t>
      </w:r>
      <w:r w:rsidR="00595FA0">
        <w:rPr>
          <w:rFonts w:ascii="Garamond" w:hAnsi="Garamond" w:cs="Times New Roman"/>
          <w:szCs w:val="24"/>
        </w:rPr>
        <w:t xml:space="preserve"> and</w:t>
      </w:r>
      <w:r w:rsidRPr="0051606A">
        <w:rPr>
          <w:rFonts w:ascii="Garamond" w:hAnsi="Garamond" w:cs="Times New Roman"/>
          <w:szCs w:val="24"/>
        </w:rPr>
        <w:t xml:space="preserve"> </w:t>
      </w:r>
      <w:r w:rsidR="0037467D">
        <w:rPr>
          <w:rFonts w:ascii="Garamond" w:hAnsi="Garamond" w:cs="Times New Roman"/>
          <w:szCs w:val="24"/>
        </w:rPr>
        <w:t xml:space="preserve">the plant would not be able to make </w:t>
      </w:r>
      <w:r w:rsidR="00C84EB5">
        <w:rPr>
          <w:rFonts w:ascii="Garamond" w:hAnsi="Garamond" w:cs="Times New Roman"/>
          <w:szCs w:val="24"/>
        </w:rPr>
        <w:t xml:space="preserve">sugars and starches for </w:t>
      </w:r>
      <w:r w:rsidR="000D7379">
        <w:rPr>
          <w:rFonts w:ascii="Garamond" w:hAnsi="Garamond" w:cs="Times New Roman"/>
          <w:szCs w:val="24"/>
        </w:rPr>
        <w:t>food.</w:t>
      </w:r>
      <w:r w:rsidRPr="0051606A">
        <w:rPr>
          <w:rFonts w:ascii="Garamond" w:hAnsi="Garamond" w:cs="Times New Roman"/>
          <w:szCs w:val="24"/>
        </w:rPr>
        <w:t xml:space="preserve"> Secondly</w:t>
      </w:r>
      <w:r w:rsidR="00996185">
        <w:rPr>
          <w:rFonts w:ascii="Garamond" w:hAnsi="Garamond" w:cs="Times New Roman"/>
          <w:szCs w:val="24"/>
        </w:rPr>
        <w:t>,</w:t>
      </w:r>
      <w:r w:rsidRPr="0051606A">
        <w:rPr>
          <w:rFonts w:ascii="Garamond" w:hAnsi="Garamond" w:cs="Times New Roman"/>
          <w:szCs w:val="24"/>
        </w:rPr>
        <w:t xml:space="preserve"> water gives the plant turgor allowing it to remain upright after pressure has been applied to it.</w:t>
      </w:r>
      <w:r w:rsidR="00FE52D8">
        <w:rPr>
          <w:rFonts w:ascii="Garamond" w:hAnsi="Garamond" w:cs="Times New Roman"/>
          <w:szCs w:val="24"/>
        </w:rPr>
        <w:t xml:space="preserve"> </w:t>
      </w:r>
      <w:r w:rsidRPr="0051606A">
        <w:rPr>
          <w:rFonts w:ascii="Garamond" w:hAnsi="Garamond" w:cs="Times New Roman"/>
          <w:szCs w:val="24"/>
        </w:rPr>
        <w:t xml:space="preserve">Lastly, </w:t>
      </w:r>
      <w:r w:rsidR="00D46C7D">
        <w:rPr>
          <w:rFonts w:ascii="Garamond" w:hAnsi="Garamond" w:cs="Times New Roman"/>
          <w:szCs w:val="24"/>
        </w:rPr>
        <w:t>s</w:t>
      </w:r>
      <w:r w:rsidR="00375A0C">
        <w:rPr>
          <w:rFonts w:ascii="Garamond" w:hAnsi="Garamond" w:cs="Times New Roman"/>
          <w:szCs w:val="24"/>
        </w:rPr>
        <w:t xml:space="preserve">yringing is the practice of </w:t>
      </w:r>
      <w:r w:rsidR="00303398">
        <w:rPr>
          <w:rFonts w:ascii="Garamond" w:hAnsi="Garamond" w:cs="Times New Roman"/>
          <w:szCs w:val="24"/>
        </w:rPr>
        <w:t>using water to cool plants during hot cycles in the summer; however, the key is not to saturate</w:t>
      </w:r>
      <w:r w:rsidR="006853F4">
        <w:rPr>
          <w:rFonts w:ascii="Garamond" w:hAnsi="Garamond" w:cs="Times New Roman"/>
          <w:szCs w:val="24"/>
        </w:rPr>
        <w:t xml:space="preserve"> the soil</w:t>
      </w:r>
      <w:r w:rsidR="00303398">
        <w:rPr>
          <w:rFonts w:ascii="Garamond" w:hAnsi="Garamond" w:cs="Times New Roman"/>
          <w:szCs w:val="24"/>
        </w:rPr>
        <w:t xml:space="preserve"> when syringing, just lightly </w:t>
      </w:r>
      <w:r w:rsidR="00DD7EF5">
        <w:rPr>
          <w:rFonts w:ascii="Garamond" w:hAnsi="Garamond" w:cs="Times New Roman"/>
          <w:szCs w:val="24"/>
        </w:rPr>
        <w:t xml:space="preserve">spritzing the water will help slow the </w:t>
      </w:r>
      <w:r w:rsidR="00A357F4">
        <w:rPr>
          <w:rFonts w:ascii="Garamond" w:hAnsi="Garamond" w:cs="Times New Roman"/>
          <w:szCs w:val="24"/>
        </w:rPr>
        <w:t xml:space="preserve">plants </w:t>
      </w:r>
      <w:r w:rsidR="00DD7EF5">
        <w:rPr>
          <w:rFonts w:ascii="Garamond" w:hAnsi="Garamond" w:cs="Times New Roman"/>
          <w:szCs w:val="24"/>
        </w:rPr>
        <w:t>transpiration process.</w:t>
      </w:r>
    </w:p>
    <w:p w14:paraId="4C297CCF" w14:textId="59549FAD" w:rsidR="009A538A" w:rsidRPr="0051606A" w:rsidRDefault="00210069" w:rsidP="005E23D9">
      <w:pPr>
        <w:pStyle w:val="BasicParagraph"/>
        <w:tabs>
          <w:tab w:val="left" w:pos="360"/>
        </w:tabs>
        <w:spacing w:line="276" w:lineRule="auto"/>
        <w:rPr>
          <w:rFonts w:ascii="Garamond" w:hAnsi="Garamond" w:cs="Times New Roman"/>
          <w:szCs w:val="24"/>
        </w:rPr>
        <w:sectPr w:rsidR="009A538A" w:rsidRPr="0051606A" w:rsidSect="00CB335C">
          <w:type w:val="continuous"/>
          <w:pgSz w:w="12240" w:h="15840"/>
          <w:pgMar w:top="720" w:right="720" w:bottom="720" w:left="720" w:header="720" w:footer="720" w:gutter="0"/>
          <w:cols w:space="576"/>
          <w:docGrid w:linePitch="360"/>
        </w:sectPr>
      </w:pPr>
      <w:r w:rsidRPr="0051606A">
        <w:rPr>
          <w:rFonts w:ascii="Garamond" w:hAnsi="Garamond" w:cs="Times New Roman"/>
          <w:szCs w:val="24"/>
        </w:rPr>
        <w:t xml:space="preserve">Availability of oxygen to plant roots is another essential component of a healthy turf grass system. </w:t>
      </w:r>
      <w:r w:rsidR="00E507BD">
        <w:rPr>
          <w:rFonts w:ascii="Garamond" w:hAnsi="Garamond" w:cs="Times New Roman"/>
          <w:szCs w:val="24"/>
        </w:rPr>
        <w:t xml:space="preserve">Soil composition consists of three primary soil types, which are sand, silt, and clay. Sand is </w:t>
      </w:r>
      <w:r w:rsidR="00343735">
        <w:rPr>
          <w:rFonts w:ascii="Garamond" w:hAnsi="Garamond" w:cs="Times New Roman"/>
          <w:szCs w:val="24"/>
        </w:rPr>
        <w:t xml:space="preserve">comprised </w:t>
      </w:r>
      <w:r w:rsidR="009F22FF">
        <w:rPr>
          <w:rFonts w:ascii="Garamond" w:hAnsi="Garamond" w:cs="Times New Roman"/>
          <w:szCs w:val="24"/>
        </w:rPr>
        <w:t>of</w:t>
      </w:r>
      <w:r w:rsidR="00343735">
        <w:rPr>
          <w:rFonts w:ascii="Garamond" w:hAnsi="Garamond" w:cs="Times New Roman"/>
          <w:szCs w:val="24"/>
        </w:rPr>
        <w:t xml:space="preserve"> nearly 30-40% porosity. </w:t>
      </w:r>
      <w:r w:rsidR="007D2F4D">
        <w:rPr>
          <w:rFonts w:ascii="Garamond" w:hAnsi="Garamond" w:cs="Times New Roman"/>
          <w:szCs w:val="24"/>
        </w:rPr>
        <w:t xml:space="preserve">Silt is nearly 40-50% porosity, while clay is </w:t>
      </w:r>
      <w:r w:rsidR="0072077E">
        <w:rPr>
          <w:rFonts w:ascii="Garamond" w:hAnsi="Garamond" w:cs="Times New Roman"/>
          <w:szCs w:val="24"/>
        </w:rPr>
        <w:t xml:space="preserve">75%. </w:t>
      </w:r>
      <w:r w:rsidR="00621EA0">
        <w:rPr>
          <w:rFonts w:ascii="Garamond" w:hAnsi="Garamond" w:cs="Times New Roman"/>
          <w:szCs w:val="24"/>
        </w:rPr>
        <w:t>Porosity in the soil consists</w:t>
      </w:r>
      <w:r w:rsidR="00217C10">
        <w:rPr>
          <w:rFonts w:ascii="Garamond" w:hAnsi="Garamond" w:cs="Times New Roman"/>
          <w:szCs w:val="24"/>
        </w:rPr>
        <w:t xml:space="preserve"> of the </w:t>
      </w:r>
      <w:r w:rsidR="00E52324">
        <w:rPr>
          <w:rFonts w:ascii="Garamond" w:hAnsi="Garamond" w:cs="Times New Roman"/>
          <w:szCs w:val="24"/>
        </w:rPr>
        <w:t xml:space="preserve">solids that are present in the soil profile. In soil profiles you will have </w:t>
      </w:r>
      <w:r w:rsidR="00FB2113">
        <w:rPr>
          <w:rFonts w:ascii="Garamond" w:hAnsi="Garamond" w:cs="Times New Roman"/>
          <w:szCs w:val="24"/>
        </w:rPr>
        <w:t>small pockets called</w:t>
      </w:r>
      <w:r w:rsidR="00621EA0">
        <w:rPr>
          <w:rFonts w:ascii="Garamond" w:hAnsi="Garamond" w:cs="Times New Roman"/>
          <w:szCs w:val="24"/>
        </w:rPr>
        <w:t xml:space="preserve"> </w:t>
      </w:r>
      <w:r w:rsidR="00E77FCC">
        <w:rPr>
          <w:rFonts w:ascii="Garamond" w:hAnsi="Garamond" w:cs="Times New Roman"/>
          <w:szCs w:val="24"/>
        </w:rPr>
        <w:t>micro</w:t>
      </w:r>
      <w:r w:rsidR="00621EA0">
        <w:rPr>
          <w:rFonts w:ascii="Garamond" w:hAnsi="Garamond" w:cs="Times New Roman"/>
          <w:szCs w:val="24"/>
        </w:rPr>
        <w:t xml:space="preserve">-pores and macro-pores. </w:t>
      </w:r>
      <w:r w:rsidR="00E77FCC">
        <w:rPr>
          <w:rFonts w:ascii="Garamond" w:hAnsi="Garamond" w:cs="Times New Roman"/>
          <w:szCs w:val="24"/>
        </w:rPr>
        <w:t xml:space="preserve">Micro-pores in soil profiles are holding </w:t>
      </w:r>
      <w:r w:rsidR="00B92198">
        <w:rPr>
          <w:rFonts w:ascii="Garamond" w:hAnsi="Garamond" w:cs="Times New Roman"/>
          <w:szCs w:val="24"/>
        </w:rPr>
        <w:t xml:space="preserve">25% </w:t>
      </w:r>
      <w:r w:rsidR="00E77FCC">
        <w:rPr>
          <w:rFonts w:ascii="Garamond" w:hAnsi="Garamond" w:cs="Times New Roman"/>
          <w:szCs w:val="24"/>
        </w:rPr>
        <w:t>water and macro-pores are holding</w:t>
      </w:r>
      <w:r w:rsidR="00B92198">
        <w:rPr>
          <w:rFonts w:ascii="Garamond" w:hAnsi="Garamond" w:cs="Times New Roman"/>
          <w:szCs w:val="24"/>
        </w:rPr>
        <w:t xml:space="preserve"> 25%</w:t>
      </w:r>
      <w:r w:rsidR="002B1817">
        <w:rPr>
          <w:rFonts w:ascii="Garamond" w:hAnsi="Garamond" w:cs="Times New Roman"/>
          <w:szCs w:val="24"/>
        </w:rPr>
        <w:t xml:space="preserve"> air</w:t>
      </w:r>
      <w:r w:rsidR="00B92198">
        <w:rPr>
          <w:rFonts w:ascii="Garamond" w:hAnsi="Garamond" w:cs="Times New Roman"/>
          <w:szCs w:val="24"/>
        </w:rPr>
        <w:t>, the remaining 50% consists of solid material.</w:t>
      </w:r>
      <w:r w:rsidR="006738A5">
        <w:rPr>
          <w:rFonts w:ascii="Garamond" w:hAnsi="Garamond" w:cs="Times New Roman"/>
          <w:szCs w:val="24"/>
        </w:rPr>
        <w:t xml:space="preserve"> </w:t>
      </w:r>
      <w:r w:rsidR="002B1817">
        <w:rPr>
          <w:rFonts w:ascii="Garamond" w:hAnsi="Garamond" w:cs="Times New Roman"/>
          <w:szCs w:val="24"/>
        </w:rPr>
        <w:t xml:space="preserve"> </w:t>
      </w:r>
      <w:r w:rsidR="00FB2113">
        <w:rPr>
          <w:rFonts w:ascii="Garamond" w:hAnsi="Garamond" w:cs="Times New Roman"/>
          <w:szCs w:val="24"/>
        </w:rPr>
        <w:t>At the University of Alabama</w:t>
      </w:r>
      <w:r w:rsidR="00DA354C">
        <w:rPr>
          <w:rFonts w:ascii="Garamond" w:hAnsi="Garamond" w:cs="Times New Roman"/>
          <w:szCs w:val="24"/>
        </w:rPr>
        <w:t xml:space="preserve"> our soil is primarily clay based, which </w:t>
      </w:r>
      <w:r w:rsidR="00527BD8">
        <w:rPr>
          <w:rFonts w:ascii="Garamond" w:hAnsi="Garamond" w:cs="Times New Roman"/>
          <w:szCs w:val="24"/>
        </w:rPr>
        <w:t xml:space="preserve">has the least </w:t>
      </w:r>
      <w:r w:rsidR="00827EA2">
        <w:rPr>
          <w:rFonts w:ascii="Garamond" w:hAnsi="Garamond" w:cs="Times New Roman"/>
          <w:szCs w:val="24"/>
        </w:rPr>
        <w:t>number</w:t>
      </w:r>
      <w:r w:rsidR="00527BD8">
        <w:rPr>
          <w:rFonts w:ascii="Garamond" w:hAnsi="Garamond" w:cs="Times New Roman"/>
          <w:szCs w:val="24"/>
        </w:rPr>
        <w:t xml:space="preserve"> of </w:t>
      </w:r>
      <w:r w:rsidR="00382E8C">
        <w:rPr>
          <w:rFonts w:ascii="Garamond" w:hAnsi="Garamond" w:cs="Times New Roman"/>
          <w:szCs w:val="24"/>
        </w:rPr>
        <w:t xml:space="preserve">micro/macro-pores, thus creating a situation where water saturation happens </w:t>
      </w:r>
      <w:r w:rsidR="005D32FF">
        <w:rPr>
          <w:rFonts w:ascii="Garamond" w:hAnsi="Garamond" w:cs="Times New Roman"/>
          <w:szCs w:val="24"/>
        </w:rPr>
        <w:t>faster than sand/</w:t>
      </w:r>
      <w:r w:rsidR="00A62A14">
        <w:rPr>
          <w:rFonts w:ascii="Garamond" w:hAnsi="Garamond" w:cs="Times New Roman"/>
          <w:szCs w:val="24"/>
        </w:rPr>
        <w:t>silt-based</w:t>
      </w:r>
      <w:r w:rsidR="005D32FF">
        <w:rPr>
          <w:rFonts w:ascii="Garamond" w:hAnsi="Garamond" w:cs="Times New Roman"/>
          <w:szCs w:val="24"/>
        </w:rPr>
        <w:t xml:space="preserve"> soil profiles. Core aeration and top-dressing with sand will start the</w:t>
      </w:r>
      <w:r w:rsidR="00955459">
        <w:rPr>
          <w:rFonts w:ascii="Garamond" w:hAnsi="Garamond" w:cs="Times New Roman"/>
          <w:szCs w:val="24"/>
        </w:rPr>
        <w:t xml:space="preserve"> slow</w:t>
      </w:r>
      <w:r w:rsidR="005D32FF">
        <w:rPr>
          <w:rFonts w:ascii="Garamond" w:hAnsi="Garamond" w:cs="Times New Roman"/>
          <w:szCs w:val="24"/>
        </w:rPr>
        <w:t xml:space="preserve"> process of </w:t>
      </w:r>
      <w:r w:rsidR="00FA4A7C">
        <w:rPr>
          <w:rFonts w:ascii="Garamond" w:hAnsi="Garamond" w:cs="Times New Roman"/>
          <w:szCs w:val="24"/>
        </w:rPr>
        <w:t>changing the soil profile</w:t>
      </w:r>
      <w:r w:rsidR="001A4CC4">
        <w:rPr>
          <w:rFonts w:ascii="Garamond" w:hAnsi="Garamond" w:cs="Times New Roman"/>
          <w:szCs w:val="24"/>
        </w:rPr>
        <w:t xml:space="preserve"> in the top</w:t>
      </w:r>
      <w:r w:rsidR="001A7E88">
        <w:rPr>
          <w:rFonts w:ascii="Garamond" w:hAnsi="Garamond" w:cs="Times New Roman"/>
          <w:szCs w:val="24"/>
        </w:rPr>
        <w:t xml:space="preserve"> 6-8 inches</w:t>
      </w:r>
      <w:r w:rsidR="00346EA4">
        <w:rPr>
          <w:rFonts w:ascii="Garamond" w:hAnsi="Garamond" w:cs="Times New Roman"/>
          <w:szCs w:val="24"/>
        </w:rPr>
        <w:t xml:space="preserve"> soil</w:t>
      </w:r>
      <w:r w:rsidR="00321200">
        <w:rPr>
          <w:rFonts w:ascii="Garamond" w:hAnsi="Garamond" w:cs="Times New Roman"/>
          <w:szCs w:val="24"/>
        </w:rPr>
        <w:t>.</w:t>
      </w:r>
      <w:r w:rsidR="00955459">
        <w:rPr>
          <w:rFonts w:ascii="Garamond" w:hAnsi="Garamond" w:cs="Times New Roman"/>
          <w:szCs w:val="24"/>
        </w:rPr>
        <w:t xml:space="preserve"> These types of mechanical </w:t>
      </w:r>
      <w:r w:rsidR="001A7E88">
        <w:rPr>
          <w:rFonts w:ascii="Garamond" w:hAnsi="Garamond" w:cs="Times New Roman"/>
          <w:szCs w:val="24"/>
        </w:rPr>
        <w:t xml:space="preserve">Integrated Pest </w:t>
      </w:r>
      <w:r w:rsidR="00D267A5">
        <w:rPr>
          <w:rFonts w:ascii="Garamond" w:hAnsi="Garamond" w:cs="Times New Roman"/>
          <w:szCs w:val="24"/>
        </w:rPr>
        <w:t>Management</w:t>
      </w:r>
      <w:r w:rsidR="006621E5">
        <w:rPr>
          <w:rFonts w:ascii="Garamond" w:hAnsi="Garamond" w:cs="Times New Roman"/>
          <w:szCs w:val="24"/>
        </w:rPr>
        <w:t xml:space="preserve"> strategies will aid in remedying turfgrass health and vitality, but do not drastically change drainage or percolation problems</w:t>
      </w:r>
      <w:r w:rsidR="001A4CC4">
        <w:rPr>
          <w:rFonts w:ascii="Garamond" w:hAnsi="Garamond" w:cs="Times New Roman"/>
          <w:szCs w:val="24"/>
        </w:rPr>
        <w:t>.</w:t>
      </w:r>
      <w:r w:rsidR="00D267A5">
        <w:rPr>
          <w:rFonts w:ascii="Garamond" w:hAnsi="Garamond" w:cs="Times New Roman"/>
          <w:szCs w:val="24"/>
        </w:rPr>
        <w:t xml:space="preserve"> The main reason</w:t>
      </w:r>
      <w:r w:rsidR="008A5A5B">
        <w:rPr>
          <w:rFonts w:ascii="Garamond" w:hAnsi="Garamond" w:cs="Times New Roman"/>
          <w:szCs w:val="24"/>
        </w:rPr>
        <w:t xml:space="preserve"> for </w:t>
      </w:r>
      <w:r w:rsidR="00D267A5">
        <w:rPr>
          <w:rFonts w:ascii="Garamond" w:hAnsi="Garamond" w:cs="Times New Roman"/>
          <w:szCs w:val="24"/>
        </w:rPr>
        <w:t xml:space="preserve">this is because soil profile problems can extend </w:t>
      </w:r>
      <w:r w:rsidR="008330BE">
        <w:rPr>
          <w:rFonts w:ascii="Garamond" w:hAnsi="Garamond" w:cs="Times New Roman"/>
          <w:szCs w:val="24"/>
        </w:rPr>
        <w:t xml:space="preserve">past the </w:t>
      </w:r>
      <w:r w:rsidR="000D7379">
        <w:rPr>
          <w:rFonts w:ascii="Garamond" w:hAnsi="Garamond" w:cs="Times New Roman"/>
          <w:szCs w:val="24"/>
        </w:rPr>
        <w:t>topsoil</w:t>
      </w:r>
      <w:r w:rsidR="008330BE">
        <w:rPr>
          <w:rFonts w:ascii="Garamond" w:hAnsi="Garamond" w:cs="Times New Roman"/>
          <w:szCs w:val="24"/>
        </w:rPr>
        <w:t xml:space="preserve"> layer</w:t>
      </w:r>
      <w:r w:rsidR="001C371A">
        <w:rPr>
          <w:rFonts w:ascii="Garamond" w:hAnsi="Garamond" w:cs="Times New Roman"/>
          <w:szCs w:val="24"/>
        </w:rPr>
        <w:t xml:space="preserve"> and well into substrate layers.</w:t>
      </w:r>
      <w:r w:rsidR="001A4CC4">
        <w:rPr>
          <w:rFonts w:ascii="Garamond" w:hAnsi="Garamond" w:cs="Times New Roman"/>
          <w:szCs w:val="24"/>
        </w:rPr>
        <w:t xml:space="preserve"> </w:t>
      </w:r>
      <w:r w:rsidR="00F55CAB" w:rsidRPr="0051606A">
        <w:rPr>
          <w:rFonts w:ascii="Garamond" w:hAnsi="Garamond" w:cs="Times New Roman"/>
          <w:b/>
          <w:bCs/>
          <w:szCs w:val="24"/>
        </w:rPr>
        <w:t xml:space="preserve">(See Figure </w:t>
      </w:r>
      <w:r w:rsidR="00FE34B5">
        <w:rPr>
          <w:rFonts w:ascii="Garamond" w:hAnsi="Garamond" w:cs="Times New Roman"/>
          <w:b/>
          <w:bCs/>
          <w:szCs w:val="24"/>
        </w:rPr>
        <w:t>5</w:t>
      </w:r>
      <w:r w:rsidRPr="0051606A">
        <w:rPr>
          <w:rFonts w:ascii="Garamond" w:hAnsi="Garamond" w:cs="Times New Roman"/>
          <w:b/>
          <w:bCs/>
          <w:szCs w:val="24"/>
        </w:rPr>
        <w:t>)</w:t>
      </w:r>
    </w:p>
    <w:p w14:paraId="14CABEB9" w14:textId="77777777" w:rsidR="00E31F6A" w:rsidRDefault="004659C1" w:rsidP="004659C1">
      <w:pPr>
        <w:rPr>
          <w:szCs w:val="24"/>
        </w:rPr>
      </w:pPr>
      <w:r w:rsidRPr="0051606A">
        <w:rPr>
          <w:szCs w:val="24"/>
        </w:rPr>
        <w:t>Proper fertility</w:t>
      </w:r>
      <w:r w:rsidR="00B36232">
        <w:rPr>
          <w:szCs w:val="24"/>
        </w:rPr>
        <w:t>/healthy soil</w:t>
      </w:r>
      <w:r w:rsidRPr="0051606A">
        <w:rPr>
          <w:szCs w:val="24"/>
        </w:rPr>
        <w:t xml:space="preserve"> is also a vital aspect to healthy turf grass. </w:t>
      </w:r>
      <w:r w:rsidR="00251591" w:rsidRPr="0051606A">
        <w:rPr>
          <w:szCs w:val="24"/>
        </w:rPr>
        <w:t>Soil testing</w:t>
      </w:r>
      <w:r w:rsidRPr="0051606A">
        <w:rPr>
          <w:szCs w:val="24"/>
        </w:rPr>
        <w:t xml:space="preserve"> should be done </w:t>
      </w:r>
      <w:r w:rsidR="00595BCF">
        <w:rPr>
          <w:szCs w:val="24"/>
        </w:rPr>
        <w:t xml:space="preserve">every year but </w:t>
      </w:r>
      <w:r w:rsidR="002127D9">
        <w:rPr>
          <w:szCs w:val="24"/>
        </w:rPr>
        <w:t xml:space="preserve">strategically based </w:t>
      </w:r>
      <w:r w:rsidR="00D4725D">
        <w:rPr>
          <w:szCs w:val="24"/>
        </w:rPr>
        <w:t>off</w:t>
      </w:r>
      <w:r w:rsidR="00645E65">
        <w:rPr>
          <w:szCs w:val="24"/>
        </w:rPr>
        <w:t xml:space="preserve"> the</w:t>
      </w:r>
      <w:r w:rsidR="002127D9">
        <w:rPr>
          <w:szCs w:val="24"/>
        </w:rPr>
        <w:t xml:space="preserve"> problem areas throughout campus. In most cases, soil analysi</w:t>
      </w:r>
      <w:r w:rsidR="004904D9">
        <w:rPr>
          <w:szCs w:val="24"/>
        </w:rPr>
        <w:t>s rati</w:t>
      </w:r>
      <w:r w:rsidR="00431039">
        <w:rPr>
          <w:szCs w:val="24"/>
        </w:rPr>
        <w:t>os</w:t>
      </w:r>
      <w:r w:rsidR="004904D9">
        <w:rPr>
          <w:szCs w:val="24"/>
        </w:rPr>
        <w:t xml:space="preserve"> will not change dramatically unless </w:t>
      </w:r>
      <w:r w:rsidR="00431039">
        <w:rPr>
          <w:szCs w:val="24"/>
        </w:rPr>
        <w:t>the soil profiles are disturbed</w:t>
      </w:r>
      <w:r w:rsidR="00D4725D">
        <w:rPr>
          <w:szCs w:val="24"/>
        </w:rPr>
        <w:t xml:space="preserve"> or water quality changes.</w:t>
      </w:r>
      <w:r w:rsidR="004904D9">
        <w:rPr>
          <w:szCs w:val="24"/>
        </w:rPr>
        <w:t xml:space="preserve"> </w:t>
      </w:r>
      <w:r w:rsidR="00265D72">
        <w:rPr>
          <w:szCs w:val="24"/>
        </w:rPr>
        <w:t>Soil sampling will help</w:t>
      </w:r>
      <w:r w:rsidR="00462CAB">
        <w:rPr>
          <w:szCs w:val="24"/>
        </w:rPr>
        <w:t xml:space="preserve"> to determine macro or micro deficiencies in the soil. </w:t>
      </w:r>
      <w:r w:rsidR="00A06C1D">
        <w:rPr>
          <w:szCs w:val="24"/>
        </w:rPr>
        <w:t xml:space="preserve">Any soil deficiencies will be corrected based off the recommendations from the results of the sampling. </w:t>
      </w:r>
      <w:r w:rsidRPr="0051606A">
        <w:rPr>
          <w:szCs w:val="24"/>
        </w:rPr>
        <w:t xml:space="preserve"> Performing regular soil and tissue testing will also give the Grounds Department a baseline to follow</w:t>
      </w:r>
      <w:r w:rsidR="003C1E63">
        <w:rPr>
          <w:szCs w:val="24"/>
        </w:rPr>
        <w:t xml:space="preserve">, </w:t>
      </w:r>
      <w:r w:rsidR="00D4725D" w:rsidRPr="0051606A">
        <w:rPr>
          <w:szCs w:val="24"/>
        </w:rPr>
        <w:t>ensur</w:t>
      </w:r>
      <w:r w:rsidR="003C1E63">
        <w:rPr>
          <w:szCs w:val="24"/>
        </w:rPr>
        <w:t>ing</w:t>
      </w:r>
      <w:r w:rsidRPr="0051606A">
        <w:rPr>
          <w:szCs w:val="24"/>
        </w:rPr>
        <w:t xml:space="preserve"> turf is getting its required </w:t>
      </w:r>
      <w:r w:rsidR="000D7379" w:rsidRPr="0051606A">
        <w:rPr>
          <w:szCs w:val="24"/>
        </w:rPr>
        <w:t>nutrients</w:t>
      </w:r>
      <w:r w:rsidR="00D36073">
        <w:rPr>
          <w:szCs w:val="24"/>
        </w:rPr>
        <w:t>, bu</w:t>
      </w:r>
      <w:r w:rsidR="006A7081">
        <w:rPr>
          <w:szCs w:val="24"/>
        </w:rPr>
        <w:t>t</w:t>
      </w:r>
      <w:r w:rsidR="00D36073">
        <w:rPr>
          <w:szCs w:val="24"/>
        </w:rPr>
        <w:t xml:space="preserve"> at</w:t>
      </w:r>
      <w:r w:rsidRPr="0051606A">
        <w:rPr>
          <w:szCs w:val="24"/>
        </w:rPr>
        <w:t xml:space="preserve"> the same time</w:t>
      </w:r>
      <w:r w:rsidR="006A7081">
        <w:rPr>
          <w:szCs w:val="24"/>
        </w:rPr>
        <w:t>,</w:t>
      </w:r>
      <w:r w:rsidRPr="0051606A">
        <w:rPr>
          <w:szCs w:val="24"/>
        </w:rPr>
        <w:t xml:space="preserve"> avoiding unnecessary applications that could be detrimental to a plant</w:t>
      </w:r>
      <w:r w:rsidR="006D7837">
        <w:rPr>
          <w:szCs w:val="24"/>
        </w:rPr>
        <w:t>,</w:t>
      </w:r>
      <w:r w:rsidRPr="0051606A">
        <w:rPr>
          <w:szCs w:val="24"/>
        </w:rPr>
        <w:t xml:space="preserve"> as well as costly</w:t>
      </w:r>
      <w:r w:rsidR="00B41CC1">
        <w:rPr>
          <w:szCs w:val="24"/>
        </w:rPr>
        <w:t>.</w:t>
      </w:r>
      <w:r w:rsidRPr="0051606A">
        <w:rPr>
          <w:b/>
          <w:bCs/>
          <w:szCs w:val="24"/>
        </w:rPr>
        <w:t xml:space="preserve"> (See Figure </w:t>
      </w:r>
      <w:r w:rsidR="00FE34B5">
        <w:rPr>
          <w:b/>
          <w:bCs/>
          <w:szCs w:val="24"/>
        </w:rPr>
        <w:t>6</w:t>
      </w:r>
      <w:r w:rsidRPr="0051606A">
        <w:rPr>
          <w:b/>
          <w:bCs/>
          <w:szCs w:val="24"/>
        </w:rPr>
        <w:t xml:space="preserve">) </w:t>
      </w:r>
      <w:r w:rsidRPr="0051606A">
        <w:rPr>
          <w:szCs w:val="24"/>
        </w:rPr>
        <w:t xml:space="preserve">While </w:t>
      </w:r>
      <w:r w:rsidR="00B178F2">
        <w:rPr>
          <w:szCs w:val="24"/>
        </w:rPr>
        <w:t xml:space="preserve">there are </w:t>
      </w:r>
      <w:r w:rsidR="000D7379">
        <w:rPr>
          <w:szCs w:val="24"/>
        </w:rPr>
        <w:t>many</w:t>
      </w:r>
      <w:r w:rsidR="000D7379" w:rsidRPr="0051606A">
        <w:rPr>
          <w:szCs w:val="24"/>
        </w:rPr>
        <w:t xml:space="preserve"> factors</w:t>
      </w:r>
      <w:r w:rsidR="00347A40">
        <w:rPr>
          <w:szCs w:val="24"/>
        </w:rPr>
        <w:t xml:space="preserve"> that</w:t>
      </w:r>
      <w:r w:rsidRPr="0051606A">
        <w:rPr>
          <w:szCs w:val="24"/>
        </w:rPr>
        <w:t xml:space="preserve"> influence the health </w:t>
      </w:r>
      <w:r w:rsidR="000D7379" w:rsidRPr="0051606A">
        <w:rPr>
          <w:szCs w:val="24"/>
        </w:rPr>
        <w:t>of turf</w:t>
      </w:r>
      <w:r w:rsidRPr="0051606A">
        <w:rPr>
          <w:szCs w:val="24"/>
        </w:rPr>
        <w:t xml:space="preserve"> grass</w:t>
      </w:r>
      <w:r w:rsidR="006D7837">
        <w:rPr>
          <w:szCs w:val="24"/>
        </w:rPr>
        <w:t>,</w:t>
      </w:r>
      <w:r w:rsidRPr="0051606A">
        <w:rPr>
          <w:szCs w:val="24"/>
        </w:rPr>
        <w:t xml:space="preserve"> </w:t>
      </w:r>
      <w:r w:rsidR="0035641D">
        <w:rPr>
          <w:szCs w:val="24"/>
        </w:rPr>
        <w:t>aeration and top</w:t>
      </w:r>
      <w:r w:rsidR="0021051F">
        <w:rPr>
          <w:szCs w:val="24"/>
        </w:rPr>
        <w:t xml:space="preserve"> </w:t>
      </w:r>
      <w:r w:rsidR="000D7379">
        <w:rPr>
          <w:szCs w:val="24"/>
        </w:rPr>
        <w:t xml:space="preserve">dressing </w:t>
      </w:r>
      <w:r w:rsidR="000D7379" w:rsidRPr="0051606A">
        <w:rPr>
          <w:szCs w:val="24"/>
        </w:rPr>
        <w:t>can</w:t>
      </w:r>
      <w:r w:rsidRPr="0051606A">
        <w:rPr>
          <w:szCs w:val="24"/>
        </w:rPr>
        <w:t xml:space="preserve"> be performed to aid in a turf’s</w:t>
      </w:r>
      <w:r w:rsidR="0021051F">
        <w:rPr>
          <w:szCs w:val="24"/>
        </w:rPr>
        <w:t xml:space="preserve"> overall health.</w:t>
      </w:r>
      <w:r w:rsidR="0035641D">
        <w:rPr>
          <w:szCs w:val="24"/>
        </w:rPr>
        <w:t xml:space="preserve"> </w:t>
      </w:r>
    </w:p>
    <w:p w14:paraId="265016B4" w14:textId="2F379C6E" w:rsidR="004F7690" w:rsidRPr="002F020B" w:rsidRDefault="00210069" w:rsidP="004659C1">
      <w:pPr>
        <w:rPr>
          <w:rFonts w:cs="Times New Roman"/>
          <w:szCs w:val="24"/>
        </w:rPr>
      </w:pPr>
      <w:r w:rsidRPr="0051606A">
        <w:rPr>
          <w:rFonts w:cs="Times New Roman"/>
          <w:szCs w:val="24"/>
        </w:rPr>
        <w:tab/>
      </w:r>
    </w:p>
    <w:p w14:paraId="6CDADFF3" w14:textId="77777777" w:rsidR="00210069" w:rsidRPr="0051606A" w:rsidRDefault="00463E39" w:rsidP="005E23D9">
      <w:pPr>
        <w:pStyle w:val="Heading2"/>
        <w:spacing w:line="360" w:lineRule="auto"/>
      </w:pPr>
      <w:bookmarkStart w:id="11" w:name="_Toc507683178"/>
      <w:r w:rsidRPr="0051606A">
        <w:t xml:space="preserve">G. </w:t>
      </w:r>
      <w:r w:rsidR="00210069" w:rsidRPr="0051606A">
        <w:t>General Grounds Maintenance, Leaf Removal and Mulch Application/Cycles</w:t>
      </w:r>
      <w:bookmarkEnd w:id="11"/>
    </w:p>
    <w:p w14:paraId="23CE6D08" w14:textId="39A41CC7" w:rsidR="00210069" w:rsidRPr="0051606A" w:rsidRDefault="00210069" w:rsidP="005E23D9">
      <w:pPr>
        <w:rPr>
          <w:rFonts w:cs="Times New Roman"/>
          <w:szCs w:val="24"/>
        </w:rPr>
      </w:pPr>
      <w:r w:rsidRPr="0051606A">
        <w:rPr>
          <w:rFonts w:cs="Times New Roman"/>
          <w:szCs w:val="24"/>
        </w:rPr>
        <w:t xml:space="preserve">The backbone behind sustaining a beautiful landscape appearance throughout the year is the ability to perform general grounds maintenance at an outstanding level. The key to accomplishing </w:t>
      </w:r>
      <w:r w:rsidR="000D7379" w:rsidRPr="0051606A">
        <w:rPr>
          <w:rFonts w:cs="Times New Roman"/>
          <w:szCs w:val="24"/>
        </w:rPr>
        <w:t>this begins</w:t>
      </w:r>
      <w:r w:rsidR="006D7837" w:rsidRPr="0051606A">
        <w:rPr>
          <w:rFonts w:cs="Times New Roman"/>
          <w:szCs w:val="24"/>
        </w:rPr>
        <w:t xml:space="preserve"> </w:t>
      </w:r>
      <w:r w:rsidRPr="0051606A">
        <w:rPr>
          <w:rFonts w:cs="Times New Roman"/>
          <w:szCs w:val="24"/>
        </w:rPr>
        <w:t xml:space="preserve">with </w:t>
      </w:r>
      <w:r w:rsidR="009D574D">
        <w:rPr>
          <w:rFonts w:cs="Times New Roman"/>
          <w:szCs w:val="24"/>
        </w:rPr>
        <w:t>well trained personnel and</w:t>
      </w:r>
      <w:r w:rsidR="001B61BA">
        <w:rPr>
          <w:rFonts w:cs="Times New Roman"/>
          <w:szCs w:val="24"/>
        </w:rPr>
        <w:t xml:space="preserve"> a</w:t>
      </w:r>
      <w:r w:rsidR="009D574D">
        <w:rPr>
          <w:rFonts w:cs="Times New Roman"/>
          <w:szCs w:val="24"/>
        </w:rPr>
        <w:t xml:space="preserve"> supportive leadership</w:t>
      </w:r>
      <w:r w:rsidR="001B61BA">
        <w:rPr>
          <w:rFonts w:cs="Times New Roman"/>
          <w:szCs w:val="24"/>
        </w:rPr>
        <w:t xml:space="preserve"> team</w:t>
      </w:r>
      <w:r w:rsidR="009D574D">
        <w:rPr>
          <w:rFonts w:cs="Times New Roman"/>
          <w:szCs w:val="24"/>
        </w:rPr>
        <w:t xml:space="preserve"> that has clear goals </w:t>
      </w:r>
      <w:r w:rsidR="001B61BA">
        <w:rPr>
          <w:rFonts w:cs="Times New Roman"/>
          <w:szCs w:val="24"/>
        </w:rPr>
        <w:t>and communication for the department</w:t>
      </w:r>
      <w:r w:rsidRPr="0051606A">
        <w:rPr>
          <w:rFonts w:cs="Times New Roman"/>
          <w:szCs w:val="24"/>
        </w:rPr>
        <w:t xml:space="preserve">. </w:t>
      </w:r>
      <w:r w:rsidR="000117D2">
        <w:rPr>
          <w:rFonts w:cs="Times New Roman"/>
          <w:szCs w:val="24"/>
        </w:rPr>
        <w:t xml:space="preserve">We have </w:t>
      </w:r>
      <w:r w:rsidR="00632F15">
        <w:rPr>
          <w:rFonts w:cs="Times New Roman"/>
          <w:szCs w:val="24"/>
        </w:rPr>
        <w:t xml:space="preserve">divided </w:t>
      </w:r>
      <w:r w:rsidR="000117D2">
        <w:rPr>
          <w:rFonts w:cs="Times New Roman"/>
          <w:szCs w:val="24"/>
        </w:rPr>
        <w:t>the campus into 1</w:t>
      </w:r>
      <w:r w:rsidR="000B7EB9">
        <w:rPr>
          <w:rFonts w:cs="Times New Roman"/>
          <w:szCs w:val="24"/>
        </w:rPr>
        <w:t>3</w:t>
      </w:r>
      <w:r w:rsidR="00B81FB5">
        <w:rPr>
          <w:rFonts w:cs="Times New Roman"/>
          <w:szCs w:val="24"/>
        </w:rPr>
        <w:t xml:space="preserve"> </w:t>
      </w:r>
      <w:r w:rsidR="000D7379">
        <w:rPr>
          <w:rFonts w:cs="Times New Roman"/>
          <w:szCs w:val="24"/>
        </w:rPr>
        <w:t>maintenance zones</w:t>
      </w:r>
      <w:r w:rsidR="000117D2">
        <w:rPr>
          <w:rFonts w:cs="Times New Roman"/>
          <w:szCs w:val="24"/>
        </w:rPr>
        <w:t xml:space="preserve"> </w:t>
      </w:r>
      <w:r w:rsidR="000117D2" w:rsidRPr="00F92799">
        <w:rPr>
          <w:rFonts w:cs="Times New Roman"/>
          <w:b/>
          <w:szCs w:val="24"/>
        </w:rPr>
        <w:t xml:space="preserve">(See </w:t>
      </w:r>
      <w:r w:rsidR="00A66C15">
        <w:rPr>
          <w:rFonts w:cs="Times New Roman"/>
          <w:b/>
          <w:szCs w:val="24"/>
        </w:rPr>
        <w:t>F</w:t>
      </w:r>
      <w:r w:rsidR="000117D2" w:rsidRPr="00F92799">
        <w:rPr>
          <w:rFonts w:cs="Times New Roman"/>
          <w:b/>
          <w:szCs w:val="24"/>
        </w:rPr>
        <w:t xml:space="preserve">igure </w:t>
      </w:r>
      <w:r w:rsidR="007E4357">
        <w:rPr>
          <w:rFonts w:cs="Times New Roman"/>
          <w:b/>
          <w:szCs w:val="24"/>
        </w:rPr>
        <w:t>1</w:t>
      </w:r>
      <w:r w:rsidR="000D6339">
        <w:rPr>
          <w:rFonts w:cs="Times New Roman"/>
          <w:b/>
          <w:szCs w:val="24"/>
        </w:rPr>
        <w:t>0</w:t>
      </w:r>
      <w:r w:rsidR="00022076" w:rsidRPr="00022076">
        <w:rPr>
          <w:rFonts w:cs="Times New Roman"/>
          <w:b/>
          <w:szCs w:val="24"/>
        </w:rPr>
        <w:t>)</w:t>
      </w:r>
      <w:r w:rsidR="00022076">
        <w:rPr>
          <w:rFonts w:cs="Times New Roman"/>
          <w:b/>
          <w:szCs w:val="24"/>
        </w:rPr>
        <w:t xml:space="preserve"> </w:t>
      </w:r>
      <w:r w:rsidR="00022076" w:rsidRPr="00022076">
        <w:rPr>
          <w:rFonts w:cs="Times New Roman"/>
          <w:szCs w:val="24"/>
        </w:rPr>
        <w:t>and</w:t>
      </w:r>
      <w:r w:rsidR="000117D2">
        <w:rPr>
          <w:rFonts w:cs="Times New Roman"/>
          <w:szCs w:val="24"/>
        </w:rPr>
        <w:t xml:space="preserve"> assigned each zone to a different groundskeeper team.</w:t>
      </w:r>
      <w:r w:rsidR="00722687">
        <w:rPr>
          <w:rFonts w:cs="Times New Roman"/>
          <w:szCs w:val="24"/>
        </w:rPr>
        <w:t xml:space="preserve"> The zones have a defined set of bui</w:t>
      </w:r>
      <w:r w:rsidR="00425A8D">
        <w:rPr>
          <w:rFonts w:cs="Times New Roman"/>
          <w:szCs w:val="24"/>
        </w:rPr>
        <w:t>ldings and areas assigned to them</w:t>
      </w:r>
      <w:r w:rsidR="00CA25FF">
        <w:rPr>
          <w:rFonts w:cs="Times New Roman"/>
          <w:szCs w:val="24"/>
        </w:rPr>
        <w:t>,</w:t>
      </w:r>
      <w:r w:rsidR="00425A8D">
        <w:rPr>
          <w:rFonts w:cs="Times New Roman"/>
          <w:szCs w:val="24"/>
        </w:rPr>
        <w:t xml:space="preserve"> with each building within a zone being scheduled for service on a bi-weekly or monthly basis, dependent upon the </w:t>
      </w:r>
      <w:r w:rsidR="001B0DAF">
        <w:rPr>
          <w:rFonts w:cs="Times New Roman"/>
          <w:szCs w:val="24"/>
        </w:rPr>
        <w:t>maintenance requirements for that building.</w:t>
      </w:r>
      <w:r w:rsidR="000117D2">
        <w:rPr>
          <w:rFonts w:cs="Times New Roman"/>
          <w:szCs w:val="24"/>
        </w:rPr>
        <w:t xml:space="preserve"> </w:t>
      </w:r>
      <w:r w:rsidR="00F95B21">
        <w:rPr>
          <w:rFonts w:cs="Times New Roman"/>
          <w:szCs w:val="24"/>
        </w:rPr>
        <w:t>E</w:t>
      </w:r>
      <w:r w:rsidR="000117D2">
        <w:rPr>
          <w:rFonts w:cs="Times New Roman"/>
          <w:szCs w:val="24"/>
        </w:rPr>
        <w:t>ach team is</w:t>
      </w:r>
      <w:r w:rsidR="00F95B21">
        <w:rPr>
          <w:rFonts w:cs="Times New Roman"/>
          <w:szCs w:val="24"/>
        </w:rPr>
        <w:t xml:space="preserve"> comprised</w:t>
      </w:r>
      <w:r w:rsidR="000117D2">
        <w:rPr>
          <w:rFonts w:cs="Times New Roman"/>
          <w:szCs w:val="24"/>
        </w:rPr>
        <w:t xml:space="preserve"> of a Team Leader and </w:t>
      </w:r>
      <w:r w:rsidR="00F95B21">
        <w:rPr>
          <w:rFonts w:cs="Times New Roman"/>
          <w:szCs w:val="24"/>
        </w:rPr>
        <w:t>three to five</w:t>
      </w:r>
      <w:r w:rsidR="000117D2">
        <w:rPr>
          <w:rFonts w:cs="Times New Roman"/>
          <w:szCs w:val="24"/>
        </w:rPr>
        <w:t xml:space="preserve"> </w:t>
      </w:r>
      <w:r w:rsidR="00F95B21">
        <w:rPr>
          <w:rFonts w:cs="Times New Roman"/>
          <w:szCs w:val="24"/>
        </w:rPr>
        <w:t>groundskeepers. The</w:t>
      </w:r>
      <w:r w:rsidR="000117D2">
        <w:rPr>
          <w:rFonts w:cs="Times New Roman"/>
          <w:szCs w:val="24"/>
        </w:rPr>
        <w:t xml:space="preserve"> </w:t>
      </w:r>
      <w:r w:rsidR="000117D2">
        <w:rPr>
          <w:rFonts w:cs="Times New Roman"/>
          <w:szCs w:val="24"/>
        </w:rPr>
        <w:lastRenderedPageBreak/>
        <w:t xml:space="preserve">Team Leader and his or her team </w:t>
      </w:r>
      <w:r w:rsidR="00684834">
        <w:rPr>
          <w:rFonts w:cs="Times New Roman"/>
          <w:szCs w:val="24"/>
        </w:rPr>
        <w:t>are</w:t>
      </w:r>
      <w:r w:rsidR="000117D2">
        <w:rPr>
          <w:rFonts w:cs="Times New Roman"/>
          <w:szCs w:val="24"/>
        </w:rPr>
        <w:t xml:space="preserve"> responsible for the </w:t>
      </w:r>
      <w:r w:rsidR="00D526A7">
        <w:rPr>
          <w:rFonts w:cs="Times New Roman"/>
          <w:szCs w:val="24"/>
        </w:rPr>
        <w:t>ground’s</w:t>
      </w:r>
      <w:r w:rsidR="000117D2">
        <w:rPr>
          <w:rFonts w:cs="Times New Roman"/>
          <w:szCs w:val="24"/>
        </w:rPr>
        <w:t xml:space="preserve"> maintenance in their zone</w:t>
      </w:r>
      <w:r w:rsidR="00684834">
        <w:rPr>
          <w:rFonts w:cs="Times New Roman"/>
          <w:szCs w:val="24"/>
        </w:rPr>
        <w:t>. This ownership/responsibility</w:t>
      </w:r>
      <w:r w:rsidR="000117D2">
        <w:rPr>
          <w:rFonts w:cs="Times New Roman"/>
          <w:szCs w:val="24"/>
        </w:rPr>
        <w:t xml:space="preserve"> for the different zones has led to each zone/area on campus being maintained at a very high standard due to the pride </w:t>
      </w:r>
      <w:r w:rsidR="00684834">
        <w:rPr>
          <w:rFonts w:cs="Times New Roman"/>
          <w:szCs w:val="24"/>
        </w:rPr>
        <w:t xml:space="preserve">and attention-to-detail </w:t>
      </w:r>
      <w:r w:rsidR="000117D2">
        <w:rPr>
          <w:rFonts w:cs="Times New Roman"/>
          <w:szCs w:val="24"/>
        </w:rPr>
        <w:t xml:space="preserve">the groundskeeper team has </w:t>
      </w:r>
      <w:r w:rsidR="00F95B21">
        <w:rPr>
          <w:rFonts w:cs="Times New Roman"/>
          <w:szCs w:val="24"/>
        </w:rPr>
        <w:t>contributed into</w:t>
      </w:r>
      <w:r w:rsidR="00684834">
        <w:rPr>
          <w:rFonts w:cs="Times New Roman"/>
          <w:szCs w:val="24"/>
        </w:rPr>
        <w:t xml:space="preserve"> </w:t>
      </w:r>
      <w:r w:rsidR="000117D2">
        <w:rPr>
          <w:rFonts w:cs="Times New Roman"/>
          <w:szCs w:val="24"/>
        </w:rPr>
        <w:t xml:space="preserve">maintaining their zone. </w:t>
      </w:r>
      <w:r w:rsidR="000D7379">
        <w:rPr>
          <w:rFonts w:cs="Times New Roman"/>
          <w:szCs w:val="24"/>
        </w:rPr>
        <w:t xml:space="preserve">Furthermore, </w:t>
      </w:r>
      <w:r w:rsidR="000D7379" w:rsidRPr="0051606A">
        <w:rPr>
          <w:rFonts w:cs="Times New Roman"/>
          <w:szCs w:val="24"/>
        </w:rPr>
        <w:t>leadership</w:t>
      </w:r>
      <w:r w:rsidRPr="0051606A">
        <w:rPr>
          <w:rFonts w:cs="Times New Roman"/>
          <w:szCs w:val="24"/>
        </w:rPr>
        <w:t xml:space="preserve"> and support at all management levels and excellent groundskeeper training will take care of the toughest jobs, but it also takes pride, loyalty to the university and a sense of ownership by everyone to achieve the highest levels of excellence.  This section will concentrate on the </w:t>
      </w:r>
      <w:r w:rsidR="00F414A0" w:rsidRPr="0051606A">
        <w:rPr>
          <w:rFonts w:cs="Times New Roman"/>
          <w:szCs w:val="24"/>
        </w:rPr>
        <w:t>groundskeepers’</w:t>
      </w:r>
      <w:r w:rsidRPr="0051606A">
        <w:rPr>
          <w:rFonts w:cs="Times New Roman"/>
          <w:szCs w:val="24"/>
        </w:rPr>
        <w:t xml:space="preserve"> techniques </w:t>
      </w:r>
      <w:r w:rsidR="005759A6" w:rsidRPr="0051606A">
        <w:rPr>
          <w:rFonts w:cs="Times New Roman"/>
          <w:szCs w:val="24"/>
        </w:rPr>
        <w:t>from achieving</w:t>
      </w:r>
      <w:r w:rsidRPr="0051606A">
        <w:rPr>
          <w:rFonts w:cs="Times New Roman"/>
          <w:szCs w:val="24"/>
        </w:rPr>
        <w:t xml:space="preserve"> </w:t>
      </w:r>
      <w:r w:rsidR="000D7379" w:rsidRPr="0051606A">
        <w:rPr>
          <w:rFonts w:cs="Times New Roman"/>
          <w:szCs w:val="24"/>
        </w:rPr>
        <w:t xml:space="preserve">results </w:t>
      </w:r>
      <w:r w:rsidR="000D7379">
        <w:rPr>
          <w:rFonts w:cs="Times New Roman"/>
          <w:szCs w:val="24"/>
        </w:rPr>
        <w:t>that</w:t>
      </w:r>
      <w:r w:rsidRPr="0051606A">
        <w:rPr>
          <w:rFonts w:cs="Times New Roman"/>
          <w:szCs w:val="24"/>
        </w:rPr>
        <w:t xml:space="preserve"> </w:t>
      </w:r>
      <w:r w:rsidR="00E84FB9" w:rsidRPr="0051606A">
        <w:rPr>
          <w:rFonts w:cs="Times New Roman"/>
          <w:szCs w:val="24"/>
        </w:rPr>
        <w:t>encompass</w:t>
      </w:r>
      <w:r w:rsidRPr="0051606A">
        <w:rPr>
          <w:rFonts w:cs="Times New Roman"/>
          <w:szCs w:val="24"/>
        </w:rPr>
        <w:t xml:space="preserve"> all landscape maintenance areas.  </w:t>
      </w:r>
    </w:p>
    <w:p w14:paraId="41399A35" w14:textId="0AE03C7F" w:rsidR="00210069" w:rsidRPr="0051606A" w:rsidRDefault="00210069" w:rsidP="005E23D9">
      <w:pPr>
        <w:rPr>
          <w:rFonts w:cs="Times New Roman"/>
          <w:szCs w:val="24"/>
        </w:rPr>
      </w:pPr>
      <w:r w:rsidRPr="0051606A">
        <w:rPr>
          <w:rFonts w:cs="Times New Roman"/>
          <w:szCs w:val="24"/>
        </w:rPr>
        <w:t xml:space="preserve">Mowing any area of turf on campus takes a great amount of attention to </w:t>
      </w:r>
      <w:r w:rsidR="008069E5">
        <w:rPr>
          <w:rFonts w:cs="Times New Roman"/>
          <w:szCs w:val="24"/>
        </w:rPr>
        <w:t>ensure</w:t>
      </w:r>
      <w:r w:rsidRPr="0051606A">
        <w:rPr>
          <w:rFonts w:cs="Times New Roman"/>
          <w:szCs w:val="24"/>
        </w:rPr>
        <w:t xml:space="preserve"> it is cut correctly and leaves a </w:t>
      </w:r>
      <w:r w:rsidR="00684834" w:rsidRPr="0051606A">
        <w:rPr>
          <w:rFonts w:cs="Times New Roman"/>
          <w:szCs w:val="24"/>
        </w:rPr>
        <w:t>well-groomed</w:t>
      </w:r>
      <w:r w:rsidRPr="0051606A">
        <w:rPr>
          <w:rFonts w:cs="Times New Roman"/>
          <w:szCs w:val="24"/>
        </w:rPr>
        <w:t xml:space="preserve"> </w:t>
      </w:r>
      <w:r w:rsidR="006D7837">
        <w:rPr>
          <w:rFonts w:cs="Times New Roman"/>
          <w:szCs w:val="24"/>
        </w:rPr>
        <w:t>appearance</w:t>
      </w:r>
      <w:r w:rsidR="006D7837" w:rsidRPr="0051606A">
        <w:rPr>
          <w:rFonts w:cs="Times New Roman"/>
          <w:szCs w:val="24"/>
        </w:rPr>
        <w:t xml:space="preserve"> </w:t>
      </w:r>
      <w:r w:rsidRPr="0051606A">
        <w:rPr>
          <w:rFonts w:cs="Times New Roman"/>
          <w:szCs w:val="24"/>
        </w:rPr>
        <w:t xml:space="preserve">when the task is complete. Several guidelines must be followed by the groundskeeper in accordance with the </w:t>
      </w:r>
      <w:r w:rsidR="00AA6C97">
        <w:rPr>
          <w:rFonts w:cs="Times New Roman"/>
          <w:szCs w:val="24"/>
        </w:rPr>
        <w:t>inspections</w:t>
      </w:r>
      <w:r w:rsidR="00257BF4">
        <w:rPr>
          <w:rFonts w:cs="Times New Roman"/>
          <w:szCs w:val="24"/>
        </w:rPr>
        <w:t xml:space="preserve"> task list</w:t>
      </w:r>
      <w:r w:rsidR="00AA6C97">
        <w:rPr>
          <w:rFonts w:cs="Times New Roman"/>
          <w:szCs w:val="24"/>
        </w:rPr>
        <w:t xml:space="preserve"> completed by their managers </w:t>
      </w:r>
      <w:r w:rsidR="000D7379">
        <w:rPr>
          <w:rFonts w:cs="Times New Roman"/>
          <w:szCs w:val="24"/>
        </w:rPr>
        <w:t xml:space="preserve">for </w:t>
      </w:r>
      <w:r w:rsidR="000D7379" w:rsidRPr="0051606A">
        <w:rPr>
          <w:rFonts w:cs="Times New Roman"/>
          <w:szCs w:val="24"/>
        </w:rPr>
        <w:t>the</w:t>
      </w:r>
      <w:r w:rsidRPr="0051606A">
        <w:rPr>
          <w:rFonts w:cs="Times New Roman"/>
          <w:szCs w:val="24"/>
        </w:rPr>
        <w:t xml:space="preserve"> day, to </w:t>
      </w:r>
      <w:r w:rsidR="001A77FD">
        <w:rPr>
          <w:rFonts w:cs="Times New Roman"/>
          <w:szCs w:val="24"/>
        </w:rPr>
        <w:t>e</w:t>
      </w:r>
      <w:r w:rsidRPr="0051606A">
        <w:rPr>
          <w:rFonts w:cs="Times New Roman"/>
          <w:szCs w:val="24"/>
        </w:rPr>
        <w:t>nsure success.  First, the correct height of the cutting blade on the mower should be established by the</w:t>
      </w:r>
      <w:r w:rsidR="0051606A" w:rsidRPr="0051606A">
        <w:rPr>
          <w:rFonts w:cs="Times New Roman"/>
          <w:szCs w:val="24"/>
        </w:rPr>
        <w:t xml:space="preserve"> </w:t>
      </w:r>
      <w:r w:rsidR="006808A5" w:rsidRPr="0051606A">
        <w:rPr>
          <w:rFonts w:cs="Times New Roman"/>
          <w:szCs w:val="24"/>
        </w:rPr>
        <w:t xml:space="preserve">Team Leader or </w:t>
      </w:r>
      <w:r w:rsidR="00A52B15" w:rsidRPr="0051606A">
        <w:rPr>
          <w:rFonts w:cs="Times New Roman"/>
          <w:szCs w:val="24"/>
        </w:rPr>
        <w:t>Assistant Manager</w:t>
      </w:r>
      <w:r w:rsidR="006808A5" w:rsidRPr="0051606A">
        <w:rPr>
          <w:rFonts w:cs="Times New Roman"/>
          <w:color w:val="FF0000"/>
          <w:szCs w:val="24"/>
        </w:rPr>
        <w:t xml:space="preserve"> </w:t>
      </w:r>
      <w:r w:rsidRPr="0051606A">
        <w:rPr>
          <w:rFonts w:cs="Times New Roman"/>
          <w:szCs w:val="24"/>
        </w:rPr>
        <w:t xml:space="preserve">for every area cut.  The </w:t>
      </w:r>
      <w:r w:rsidR="00770337" w:rsidRPr="0051606A">
        <w:rPr>
          <w:rFonts w:cs="Times New Roman"/>
          <w:szCs w:val="24"/>
        </w:rPr>
        <w:t>type of</w:t>
      </w:r>
      <w:r w:rsidRPr="0051606A">
        <w:rPr>
          <w:rFonts w:cs="Times New Roman"/>
          <w:szCs w:val="24"/>
        </w:rPr>
        <w:t xml:space="preserve"> turf being </w:t>
      </w:r>
      <w:r w:rsidR="00257BF4" w:rsidRPr="0051606A">
        <w:rPr>
          <w:rFonts w:cs="Times New Roman"/>
          <w:szCs w:val="24"/>
        </w:rPr>
        <w:t>mowed,</w:t>
      </w:r>
      <w:r w:rsidRPr="0051606A">
        <w:rPr>
          <w:rFonts w:cs="Times New Roman"/>
          <w:szCs w:val="24"/>
        </w:rPr>
        <w:t xml:space="preserve"> and the season are primary factors in determining the height of the grass to be cut</w:t>
      </w:r>
      <w:r w:rsidR="00257BF4">
        <w:rPr>
          <w:rFonts w:cs="Times New Roman"/>
          <w:szCs w:val="24"/>
        </w:rPr>
        <w:t>.</w:t>
      </w:r>
      <w:r w:rsidRPr="0051606A">
        <w:rPr>
          <w:rFonts w:cs="Times New Roman"/>
          <w:szCs w:val="24"/>
        </w:rPr>
        <w:t xml:space="preserve"> </w:t>
      </w:r>
      <w:r w:rsidRPr="0051606A">
        <w:rPr>
          <w:rFonts w:cs="Times New Roman"/>
          <w:b/>
          <w:bCs/>
          <w:szCs w:val="24"/>
        </w:rPr>
        <w:t xml:space="preserve">(See Figure </w:t>
      </w:r>
      <w:r w:rsidR="00D47CD3">
        <w:rPr>
          <w:rFonts w:cs="Times New Roman"/>
          <w:b/>
          <w:bCs/>
          <w:szCs w:val="24"/>
        </w:rPr>
        <w:t>7</w:t>
      </w:r>
      <w:r w:rsidR="00C71167">
        <w:rPr>
          <w:rFonts w:cs="Times New Roman"/>
          <w:b/>
          <w:bCs/>
          <w:szCs w:val="24"/>
        </w:rPr>
        <w:t xml:space="preserve"> &amp; 8</w:t>
      </w:r>
      <w:r w:rsidRPr="0051606A">
        <w:rPr>
          <w:rFonts w:cs="Times New Roman"/>
          <w:szCs w:val="24"/>
        </w:rPr>
        <w:t>)</w:t>
      </w:r>
      <w:r w:rsidR="00690D60">
        <w:rPr>
          <w:rFonts w:cs="Times New Roman"/>
          <w:szCs w:val="24"/>
        </w:rPr>
        <w:t xml:space="preserve"> </w:t>
      </w:r>
      <w:r w:rsidRPr="0051606A">
        <w:rPr>
          <w:rFonts w:cs="Times New Roman"/>
          <w:szCs w:val="24"/>
        </w:rPr>
        <w:t>The lay of the landscape should be evaluated</w:t>
      </w:r>
      <w:r w:rsidR="003F2EE5">
        <w:rPr>
          <w:rFonts w:cs="Times New Roman"/>
          <w:szCs w:val="24"/>
        </w:rPr>
        <w:t xml:space="preserve"> and preventatively scanned for hazards such as: rocks, debris, </w:t>
      </w:r>
      <w:r w:rsidR="004E48F7">
        <w:rPr>
          <w:rFonts w:cs="Times New Roman"/>
          <w:szCs w:val="24"/>
        </w:rPr>
        <w:t>wet spots, or treacherous inclines</w:t>
      </w:r>
      <w:r w:rsidRPr="0051606A">
        <w:rPr>
          <w:rFonts w:cs="Times New Roman"/>
          <w:szCs w:val="24"/>
        </w:rPr>
        <w:t xml:space="preserve">. Hillsides have different requirements than level turf. Safety should always be first and foremost in </w:t>
      </w:r>
      <w:r w:rsidR="00F414A0" w:rsidRPr="0051606A">
        <w:rPr>
          <w:rFonts w:cs="Times New Roman"/>
          <w:szCs w:val="24"/>
        </w:rPr>
        <w:t>everyone’s</w:t>
      </w:r>
      <w:r w:rsidRPr="0051606A">
        <w:rPr>
          <w:rFonts w:cs="Times New Roman"/>
          <w:szCs w:val="24"/>
        </w:rPr>
        <w:t xml:space="preserve"> mind before starting the job. If it is more advantageous to use a standard push mower or weed-eater</w:t>
      </w:r>
      <w:r w:rsidR="006560B4">
        <w:rPr>
          <w:rFonts w:cs="Times New Roman"/>
          <w:szCs w:val="24"/>
        </w:rPr>
        <w:t>,</w:t>
      </w:r>
      <w:r w:rsidRPr="0051606A">
        <w:rPr>
          <w:rFonts w:cs="Times New Roman"/>
          <w:szCs w:val="24"/>
        </w:rPr>
        <w:t xml:space="preserve"> rather than a riding mower or bush-hog</w:t>
      </w:r>
      <w:r w:rsidR="005759A6">
        <w:rPr>
          <w:rFonts w:cs="Times New Roman"/>
          <w:szCs w:val="24"/>
        </w:rPr>
        <w:t>,</w:t>
      </w:r>
      <w:r w:rsidRPr="0051606A">
        <w:rPr>
          <w:rFonts w:cs="Times New Roman"/>
          <w:szCs w:val="24"/>
        </w:rPr>
        <w:t xml:space="preserve"> then that should be evaluated and listed in the </w:t>
      </w:r>
      <w:r w:rsidR="00B90747">
        <w:rPr>
          <w:rFonts w:cs="Times New Roman"/>
          <w:szCs w:val="24"/>
        </w:rPr>
        <w:t>task list</w:t>
      </w:r>
      <w:r w:rsidRPr="0051606A">
        <w:rPr>
          <w:rFonts w:cs="Times New Roman"/>
          <w:szCs w:val="24"/>
        </w:rPr>
        <w:t>.  In addition, the direction of the cut must be alternated each week</w:t>
      </w:r>
      <w:r w:rsidR="001A77FD">
        <w:rPr>
          <w:rFonts w:cs="Times New Roman"/>
          <w:szCs w:val="24"/>
        </w:rPr>
        <w:t>,</w:t>
      </w:r>
      <w:r w:rsidR="00A52B15" w:rsidRPr="0051606A">
        <w:rPr>
          <w:rFonts w:cs="Times New Roman"/>
          <w:szCs w:val="24"/>
        </w:rPr>
        <w:t xml:space="preserve"> if possible</w:t>
      </w:r>
      <w:r w:rsidRPr="0051606A">
        <w:rPr>
          <w:rFonts w:cs="Times New Roman"/>
          <w:szCs w:val="24"/>
        </w:rPr>
        <w:t xml:space="preserve">. </w:t>
      </w:r>
      <w:r w:rsidR="00107E66">
        <w:rPr>
          <w:rFonts w:cs="Times New Roman"/>
          <w:szCs w:val="24"/>
        </w:rPr>
        <w:t>Rotat</w:t>
      </w:r>
      <w:r w:rsidR="008026D4">
        <w:rPr>
          <w:rFonts w:cs="Times New Roman"/>
          <w:szCs w:val="24"/>
        </w:rPr>
        <w:t>ing</w:t>
      </w:r>
      <w:r w:rsidR="00107E66">
        <w:rPr>
          <w:rFonts w:cs="Times New Roman"/>
          <w:szCs w:val="24"/>
        </w:rPr>
        <w:t xml:space="preserve"> your pattern of cut will prevent unnecessary wear </w:t>
      </w:r>
      <w:r w:rsidR="008026D4">
        <w:rPr>
          <w:rFonts w:cs="Times New Roman"/>
          <w:szCs w:val="24"/>
        </w:rPr>
        <w:t xml:space="preserve">on </w:t>
      </w:r>
      <w:r w:rsidR="00B90747">
        <w:rPr>
          <w:rFonts w:cs="Times New Roman"/>
          <w:szCs w:val="24"/>
        </w:rPr>
        <w:t xml:space="preserve">the </w:t>
      </w:r>
      <w:r w:rsidR="008026D4">
        <w:rPr>
          <w:rFonts w:cs="Times New Roman"/>
          <w:szCs w:val="24"/>
        </w:rPr>
        <w:t>turf</w:t>
      </w:r>
      <w:r w:rsidR="00507794">
        <w:rPr>
          <w:rFonts w:cs="Times New Roman"/>
          <w:szCs w:val="24"/>
        </w:rPr>
        <w:t>.</w:t>
      </w:r>
      <w:r w:rsidR="008026D4">
        <w:rPr>
          <w:rFonts w:cs="Times New Roman"/>
          <w:szCs w:val="24"/>
        </w:rPr>
        <w:t xml:space="preserve"> </w:t>
      </w:r>
      <w:r w:rsidRPr="0051606A">
        <w:rPr>
          <w:rFonts w:cs="Times New Roman"/>
          <w:szCs w:val="24"/>
        </w:rPr>
        <w:t xml:space="preserve">   </w:t>
      </w:r>
    </w:p>
    <w:p w14:paraId="59DDB5F9" w14:textId="5DC3E86C" w:rsidR="004659C1" w:rsidRPr="0051606A" w:rsidRDefault="000D7379" w:rsidP="005E23D9">
      <w:pPr>
        <w:rPr>
          <w:rFonts w:cs="Times New Roman"/>
          <w:szCs w:val="24"/>
        </w:rPr>
        <w:sectPr w:rsidR="004659C1" w:rsidRPr="0051606A" w:rsidSect="00CB335C">
          <w:type w:val="continuous"/>
          <w:pgSz w:w="12240" w:h="15840"/>
          <w:pgMar w:top="720" w:right="720" w:bottom="720" w:left="720" w:header="720" w:footer="720" w:gutter="0"/>
          <w:cols w:space="576"/>
          <w:docGrid w:linePitch="360"/>
        </w:sectPr>
      </w:pPr>
      <w:r w:rsidRPr="0051606A">
        <w:rPr>
          <w:rFonts w:cs="Times New Roman"/>
          <w:szCs w:val="24"/>
        </w:rPr>
        <w:t>Most of the</w:t>
      </w:r>
      <w:r w:rsidR="00210069" w:rsidRPr="0051606A">
        <w:rPr>
          <w:rFonts w:cs="Times New Roman"/>
          <w:szCs w:val="24"/>
        </w:rPr>
        <w:t xml:space="preserve"> general Grounds Maintenance work on campus</w:t>
      </w:r>
      <w:r w:rsidR="007C4017">
        <w:rPr>
          <w:rFonts w:cs="Times New Roman"/>
          <w:szCs w:val="24"/>
        </w:rPr>
        <w:t xml:space="preserve">: </w:t>
      </w:r>
      <w:r w:rsidR="00210069" w:rsidRPr="0051606A">
        <w:rPr>
          <w:rFonts w:cs="Times New Roman"/>
          <w:szCs w:val="24"/>
        </w:rPr>
        <w:t xml:space="preserve">mowing, edging, </w:t>
      </w:r>
      <w:r w:rsidR="008C3002" w:rsidRPr="0051606A">
        <w:rPr>
          <w:rFonts w:cs="Times New Roman"/>
          <w:szCs w:val="24"/>
        </w:rPr>
        <w:t>weed eating</w:t>
      </w:r>
      <w:r w:rsidR="00210069" w:rsidRPr="0051606A">
        <w:rPr>
          <w:rFonts w:cs="Times New Roman"/>
          <w:szCs w:val="24"/>
        </w:rPr>
        <w:t xml:space="preserve">, blowing, etc., is </w:t>
      </w:r>
      <w:r w:rsidR="00345EDD">
        <w:rPr>
          <w:rFonts w:cs="Times New Roman"/>
          <w:szCs w:val="24"/>
        </w:rPr>
        <w:t xml:space="preserve">normally </w:t>
      </w:r>
      <w:r w:rsidR="00210069" w:rsidRPr="0051606A">
        <w:rPr>
          <w:rFonts w:cs="Times New Roman"/>
          <w:szCs w:val="24"/>
        </w:rPr>
        <w:t>accomplished between the hours of 6:00 a.m. and 2:30 p.m. Monday through Friday.</w:t>
      </w:r>
      <w:r w:rsidR="00A52B15" w:rsidRPr="0051606A">
        <w:rPr>
          <w:rFonts w:cs="Times New Roman"/>
          <w:szCs w:val="24"/>
        </w:rPr>
        <w:t xml:space="preserve"> However, during the summer months</w:t>
      </w:r>
      <w:r w:rsidR="001A77FD">
        <w:rPr>
          <w:rFonts w:cs="Times New Roman"/>
          <w:szCs w:val="24"/>
        </w:rPr>
        <w:t xml:space="preserve"> and special occasions,</w:t>
      </w:r>
      <w:r w:rsidR="00A52B15" w:rsidRPr="0051606A">
        <w:rPr>
          <w:rFonts w:cs="Times New Roman"/>
          <w:szCs w:val="24"/>
        </w:rPr>
        <w:t xml:space="preserve"> some overtime is required to complete our assignments. </w:t>
      </w:r>
      <w:r w:rsidR="00210069" w:rsidRPr="0051606A">
        <w:rPr>
          <w:rFonts w:cs="Times New Roman"/>
          <w:szCs w:val="24"/>
        </w:rPr>
        <w:t xml:space="preserve"> This work schedule timing is necessary for several reasons; one of which is related to the health/safety of the Grounds and campus personnel (cooler temperatures, less dust due to dampness, less people on campus at 6</w:t>
      </w:r>
      <w:r w:rsidR="00920AD7">
        <w:rPr>
          <w:rFonts w:cs="Times New Roman"/>
          <w:szCs w:val="24"/>
        </w:rPr>
        <w:t xml:space="preserve">:00 </w:t>
      </w:r>
      <w:r w:rsidR="00210069" w:rsidRPr="0051606A">
        <w:rPr>
          <w:rFonts w:cs="Times New Roman"/>
          <w:szCs w:val="24"/>
        </w:rPr>
        <w:t>a.m., etc.)</w:t>
      </w:r>
      <w:r w:rsidR="000D2A2E">
        <w:rPr>
          <w:rFonts w:cs="Times New Roman"/>
          <w:szCs w:val="24"/>
        </w:rPr>
        <w:t>.</w:t>
      </w:r>
      <w:r w:rsidR="002307B6">
        <w:rPr>
          <w:rFonts w:cs="Times New Roman"/>
          <w:szCs w:val="24"/>
        </w:rPr>
        <w:t xml:space="preserve"> </w:t>
      </w:r>
      <w:r w:rsidR="00210069" w:rsidRPr="0051606A">
        <w:rPr>
          <w:rFonts w:cs="Times New Roman"/>
          <w:szCs w:val="24"/>
        </w:rPr>
        <w:t xml:space="preserve"> </w:t>
      </w:r>
      <w:r w:rsidR="000D2A2E">
        <w:rPr>
          <w:rFonts w:cs="Times New Roman"/>
          <w:szCs w:val="24"/>
        </w:rPr>
        <w:t>I</w:t>
      </w:r>
      <w:r w:rsidR="00210069" w:rsidRPr="0051606A">
        <w:rPr>
          <w:rFonts w:cs="Times New Roman"/>
          <w:szCs w:val="24"/>
        </w:rPr>
        <w:t xml:space="preserve">t is also necessary to </w:t>
      </w:r>
      <w:r w:rsidR="00345EDD">
        <w:rPr>
          <w:rFonts w:cs="Times New Roman"/>
          <w:szCs w:val="24"/>
        </w:rPr>
        <w:t>begin</w:t>
      </w:r>
      <w:r w:rsidR="00345EDD" w:rsidRPr="0051606A">
        <w:rPr>
          <w:rFonts w:cs="Times New Roman"/>
          <w:szCs w:val="24"/>
        </w:rPr>
        <w:t xml:space="preserve"> </w:t>
      </w:r>
      <w:r w:rsidR="00210069" w:rsidRPr="0051606A">
        <w:rPr>
          <w:rFonts w:cs="Times New Roman"/>
          <w:szCs w:val="24"/>
        </w:rPr>
        <w:t>early in the morning so that hard to service areas like parking lots, streets, sidewalks, etc., can be serviced when empty or less occupied.  However, the two exceptions to the 6:00 a.m. start policy are around all Residential Living Facilities on campus</w:t>
      </w:r>
      <w:r w:rsidR="001A77FD">
        <w:rPr>
          <w:rFonts w:cs="Times New Roman"/>
          <w:szCs w:val="24"/>
        </w:rPr>
        <w:t xml:space="preserve"> and Dead Week</w:t>
      </w:r>
      <w:r w:rsidR="00210069" w:rsidRPr="0051606A">
        <w:rPr>
          <w:rFonts w:cs="Times New Roman"/>
          <w:szCs w:val="24"/>
        </w:rPr>
        <w:t xml:space="preserve">.  </w:t>
      </w:r>
    </w:p>
    <w:p w14:paraId="299AFFAE" w14:textId="4EF766DF" w:rsidR="009156E1" w:rsidRPr="0051606A" w:rsidRDefault="00210069" w:rsidP="005E23D9">
      <w:pPr>
        <w:rPr>
          <w:rFonts w:cs="Times New Roman"/>
          <w:szCs w:val="24"/>
        </w:rPr>
      </w:pPr>
      <w:r w:rsidRPr="0051606A">
        <w:rPr>
          <w:rFonts w:cs="Times New Roman"/>
          <w:szCs w:val="24"/>
        </w:rPr>
        <w:t xml:space="preserve">The first exception in these residential areas is that general Grounds Maintenance will </w:t>
      </w:r>
      <w:r w:rsidR="00F95B21">
        <w:rPr>
          <w:rFonts w:cs="Times New Roman"/>
          <w:szCs w:val="24"/>
        </w:rPr>
        <w:t>begin</w:t>
      </w:r>
      <w:r w:rsidR="00F95B21" w:rsidRPr="0051606A">
        <w:rPr>
          <w:rFonts w:cs="Times New Roman"/>
          <w:szCs w:val="24"/>
        </w:rPr>
        <w:t xml:space="preserve"> </w:t>
      </w:r>
      <w:r w:rsidR="00F414A0" w:rsidRPr="0051606A">
        <w:rPr>
          <w:rFonts w:cs="Times New Roman"/>
          <w:szCs w:val="24"/>
        </w:rPr>
        <w:t>no</w:t>
      </w:r>
      <w:r w:rsidRPr="0051606A">
        <w:rPr>
          <w:rFonts w:cs="Times New Roman"/>
          <w:szCs w:val="24"/>
        </w:rPr>
        <w:t xml:space="preserve"> earlier </w:t>
      </w:r>
      <w:r w:rsidR="00F414A0" w:rsidRPr="0051606A">
        <w:rPr>
          <w:rFonts w:cs="Times New Roman"/>
          <w:szCs w:val="24"/>
        </w:rPr>
        <w:t>than</w:t>
      </w:r>
      <w:r w:rsidRPr="0051606A">
        <w:rPr>
          <w:rFonts w:cs="Times New Roman"/>
          <w:szCs w:val="24"/>
        </w:rPr>
        <w:t xml:space="preserve"> 7:30 a.m. during normal school hours throughout the year. This time was established as a courtesy to the resident </w:t>
      </w:r>
      <w:r w:rsidR="00E403CE" w:rsidRPr="0051606A">
        <w:rPr>
          <w:rFonts w:cs="Times New Roman"/>
          <w:szCs w:val="24"/>
        </w:rPr>
        <w:t>students</w:t>
      </w:r>
      <w:r w:rsidRPr="0051606A">
        <w:rPr>
          <w:rFonts w:cs="Times New Roman"/>
          <w:szCs w:val="24"/>
        </w:rPr>
        <w:t xml:space="preserve">/campus community </w:t>
      </w:r>
      <w:r w:rsidR="00AC6D6F" w:rsidRPr="0051606A">
        <w:rPr>
          <w:rFonts w:cs="Times New Roman"/>
          <w:szCs w:val="24"/>
        </w:rPr>
        <w:t>to</w:t>
      </w:r>
      <w:r w:rsidRPr="0051606A">
        <w:rPr>
          <w:rFonts w:cs="Times New Roman"/>
          <w:szCs w:val="24"/>
        </w:rPr>
        <w:t xml:space="preserve"> keep equipment that produces loud noise away from these building during normal sleeping hours; and because most students, faculty and staff are up and either on their way to work or in the </w:t>
      </w:r>
      <w:r w:rsidR="00835001" w:rsidRPr="0051606A">
        <w:rPr>
          <w:rFonts w:cs="Times New Roman"/>
          <w:szCs w:val="24"/>
        </w:rPr>
        <w:t>first-class</w:t>
      </w:r>
      <w:r w:rsidRPr="0051606A">
        <w:rPr>
          <w:rFonts w:cs="Times New Roman"/>
          <w:szCs w:val="24"/>
        </w:rPr>
        <w:t xml:space="preserve"> period (usually scheduled for 8:00</w:t>
      </w:r>
      <w:r w:rsidR="000D2A2E">
        <w:rPr>
          <w:rFonts w:cs="Times New Roman"/>
          <w:szCs w:val="24"/>
        </w:rPr>
        <w:t xml:space="preserve"> </w:t>
      </w:r>
      <w:r w:rsidRPr="0051606A">
        <w:rPr>
          <w:rFonts w:cs="Times New Roman"/>
          <w:szCs w:val="24"/>
        </w:rPr>
        <w:t xml:space="preserve">a.m.) by that time.  The second exception is during </w:t>
      </w:r>
      <w:r w:rsidR="001A77FD">
        <w:rPr>
          <w:rFonts w:cs="Times New Roman"/>
          <w:szCs w:val="24"/>
        </w:rPr>
        <w:t>D</w:t>
      </w:r>
      <w:r w:rsidRPr="0051606A">
        <w:rPr>
          <w:rFonts w:cs="Times New Roman"/>
          <w:szCs w:val="24"/>
        </w:rPr>
        <w:t xml:space="preserve">ead </w:t>
      </w:r>
      <w:r w:rsidR="001A77FD">
        <w:rPr>
          <w:rFonts w:cs="Times New Roman"/>
          <w:szCs w:val="24"/>
        </w:rPr>
        <w:t>W</w:t>
      </w:r>
      <w:r w:rsidRPr="0051606A">
        <w:rPr>
          <w:rFonts w:cs="Times New Roman"/>
          <w:szCs w:val="24"/>
        </w:rPr>
        <w:t>eek each semester when the start</w:t>
      </w:r>
      <w:r w:rsidR="006D2898">
        <w:rPr>
          <w:rFonts w:cs="Times New Roman"/>
          <w:szCs w:val="24"/>
        </w:rPr>
        <w:t xml:space="preserve"> time is</w:t>
      </w:r>
      <w:r w:rsidRPr="0051606A">
        <w:rPr>
          <w:rFonts w:cs="Times New Roman"/>
          <w:szCs w:val="24"/>
        </w:rPr>
        <w:t xml:space="preserve"> </w:t>
      </w:r>
      <w:r w:rsidR="00F414A0" w:rsidRPr="0051606A">
        <w:rPr>
          <w:rFonts w:cs="Times New Roman"/>
          <w:szCs w:val="24"/>
        </w:rPr>
        <w:t>no</w:t>
      </w:r>
      <w:r w:rsidRPr="0051606A">
        <w:rPr>
          <w:rFonts w:cs="Times New Roman"/>
          <w:szCs w:val="24"/>
        </w:rPr>
        <w:t xml:space="preserve"> earlier </w:t>
      </w:r>
      <w:r w:rsidR="00F414A0" w:rsidRPr="0051606A">
        <w:rPr>
          <w:rFonts w:cs="Times New Roman"/>
          <w:szCs w:val="24"/>
        </w:rPr>
        <w:t>than</w:t>
      </w:r>
      <w:r w:rsidRPr="0051606A">
        <w:rPr>
          <w:rFonts w:cs="Times New Roman"/>
          <w:szCs w:val="24"/>
        </w:rPr>
        <w:t xml:space="preserve"> time is 9:00 a.m. for the benefit of students who are preparing for exams.</w:t>
      </w:r>
      <w:r w:rsidR="00213652">
        <w:rPr>
          <w:rFonts w:cs="Times New Roman"/>
          <w:szCs w:val="24"/>
        </w:rPr>
        <w:t xml:space="preserve">  </w:t>
      </w:r>
      <w:r w:rsidRPr="0051606A">
        <w:rPr>
          <w:rFonts w:cs="Times New Roman"/>
          <w:szCs w:val="24"/>
        </w:rPr>
        <w:t xml:space="preserve">As a note, when </w:t>
      </w:r>
      <w:r w:rsidR="00C96CCD">
        <w:rPr>
          <w:rFonts w:cs="Times New Roman"/>
          <w:szCs w:val="24"/>
        </w:rPr>
        <w:t>beginning</w:t>
      </w:r>
      <w:r w:rsidR="00C96CCD" w:rsidRPr="0051606A">
        <w:rPr>
          <w:rFonts w:cs="Times New Roman"/>
          <w:szCs w:val="24"/>
        </w:rPr>
        <w:t xml:space="preserve"> </w:t>
      </w:r>
      <w:r w:rsidRPr="0051606A">
        <w:rPr>
          <w:rFonts w:cs="Times New Roman"/>
          <w:szCs w:val="24"/>
        </w:rPr>
        <w:t>work near residential facilities, Grounds crews will begin their tasks at the outer most perimeters of the facilities and work their way toward the building.  Using this operational strategy, crews will be working at the closest point to the facilities at an even later time in the morning</w:t>
      </w:r>
      <w:r w:rsidR="00C96CCD">
        <w:rPr>
          <w:rFonts w:cs="Times New Roman"/>
          <w:szCs w:val="24"/>
        </w:rPr>
        <w:t>,</w:t>
      </w:r>
      <w:r w:rsidRPr="0051606A">
        <w:rPr>
          <w:rFonts w:cs="Times New Roman"/>
          <w:szCs w:val="24"/>
        </w:rPr>
        <w:t xml:space="preserve"> thus providing less noise even after the normal start times.</w:t>
      </w:r>
      <w:r w:rsidR="009156E1" w:rsidRPr="0051606A">
        <w:rPr>
          <w:rFonts w:cs="Times New Roman"/>
          <w:szCs w:val="24"/>
        </w:rPr>
        <w:t xml:space="preserve"> </w:t>
      </w:r>
    </w:p>
    <w:p w14:paraId="3A4F711B" w14:textId="24B24275" w:rsidR="00210069" w:rsidRPr="0051606A" w:rsidRDefault="00210069" w:rsidP="005E23D9">
      <w:pPr>
        <w:rPr>
          <w:rFonts w:cs="Times New Roman"/>
          <w:szCs w:val="24"/>
        </w:rPr>
      </w:pPr>
      <w:r w:rsidRPr="0051606A">
        <w:rPr>
          <w:rFonts w:cs="Times New Roman"/>
          <w:szCs w:val="24"/>
        </w:rPr>
        <w:t xml:space="preserve">Edging all sidewalks, curbs, </w:t>
      </w:r>
      <w:r w:rsidR="00EC2AE5" w:rsidRPr="0051606A">
        <w:rPr>
          <w:rFonts w:cs="Times New Roman"/>
          <w:szCs w:val="24"/>
        </w:rPr>
        <w:t>patios,</w:t>
      </w:r>
      <w:r w:rsidRPr="0051606A">
        <w:rPr>
          <w:rFonts w:cs="Times New Roman"/>
          <w:szCs w:val="24"/>
        </w:rPr>
        <w:t xml:space="preserve"> and shrub/beds is </w:t>
      </w:r>
      <w:r w:rsidR="000D7379">
        <w:rPr>
          <w:rFonts w:cs="Times New Roman"/>
          <w:szCs w:val="24"/>
        </w:rPr>
        <w:t xml:space="preserve">another </w:t>
      </w:r>
      <w:r w:rsidR="000D7379" w:rsidRPr="0051606A">
        <w:rPr>
          <w:rFonts w:cs="Times New Roman"/>
          <w:szCs w:val="24"/>
        </w:rPr>
        <w:t>important</w:t>
      </w:r>
      <w:r w:rsidRPr="0051606A">
        <w:rPr>
          <w:rFonts w:cs="Times New Roman"/>
          <w:szCs w:val="24"/>
        </w:rPr>
        <w:t xml:space="preserve"> technique for leaving any area looking </w:t>
      </w:r>
      <w:r w:rsidR="00E403CE" w:rsidRPr="0051606A">
        <w:rPr>
          <w:rFonts w:cs="Times New Roman"/>
          <w:szCs w:val="24"/>
        </w:rPr>
        <w:t>well-groomed</w:t>
      </w:r>
      <w:r w:rsidRPr="0051606A">
        <w:rPr>
          <w:rFonts w:cs="Times New Roman"/>
          <w:szCs w:val="24"/>
        </w:rPr>
        <w:t xml:space="preserve"> and cared for.  </w:t>
      </w:r>
      <w:r w:rsidR="00046160">
        <w:rPr>
          <w:rFonts w:cs="Times New Roman"/>
          <w:szCs w:val="24"/>
        </w:rPr>
        <w:t>This</w:t>
      </w:r>
      <w:r w:rsidRPr="0051606A">
        <w:rPr>
          <w:rFonts w:cs="Times New Roman"/>
          <w:szCs w:val="24"/>
        </w:rPr>
        <w:t xml:space="preserve"> highlights </w:t>
      </w:r>
      <w:r w:rsidR="00046160">
        <w:rPr>
          <w:rFonts w:cs="Times New Roman"/>
          <w:szCs w:val="24"/>
        </w:rPr>
        <w:t>the</w:t>
      </w:r>
      <w:r w:rsidRPr="0051606A">
        <w:rPr>
          <w:rFonts w:cs="Times New Roman"/>
          <w:szCs w:val="24"/>
        </w:rPr>
        <w:t xml:space="preserve"> landscape or building like a picture frame.  For the </w:t>
      </w:r>
      <w:r w:rsidR="00C96CCD">
        <w:rPr>
          <w:rFonts w:cs="Times New Roman"/>
          <w:szCs w:val="24"/>
        </w:rPr>
        <w:t>U</w:t>
      </w:r>
      <w:r w:rsidRPr="0051606A">
        <w:rPr>
          <w:rFonts w:cs="Times New Roman"/>
          <w:szCs w:val="24"/>
        </w:rPr>
        <w:t xml:space="preserve">niversity campus, edging should be between approximately </w:t>
      </w:r>
      <w:r w:rsidR="00001F76" w:rsidRPr="0051606A">
        <w:rPr>
          <w:rFonts w:cs="Times New Roman"/>
          <w:szCs w:val="24"/>
        </w:rPr>
        <w:t xml:space="preserve">1 to 1 ½ inch deep and ¾ to </w:t>
      </w:r>
      <w:r w:rsidR="00E403CE" w:rsidRPr="0051606A">
        <w:rPr>
          <w:rFonts w:cs="Times New Roman"/>
          <w:szCs w:val="24"/>
        </w:rPr>
        <w:t>1-inch-wide</w:t>
      </w:r>
      <w:r w:rsidRPr="0051606A">
        <w:rPr>
          <w:rFonts w:cs="Times New Roman"/>
          <w:szCs w:val="24"/>
        </w:rPr>
        <w:t xml:space="preserve"> from the sidewalk, curb</w:t>
      </w:r>
      <w:r w:rsidR="002F020B">
        <w:rPr>
          <w:rFonts w:cs="Times New Roman"/>
          <w:szCs w:val="24"/>
        </w:rPr>
        <w:t>,</w:t>
      </w:r>
      <w:r w:rsidRPr="0051606A">
        <w:rPr>
          <w:rFonts w:cs="Times New Roman"/>
          <w:szCs w:val="24"/>
        </w:rPr>
        <w:t xml:space="preserve"> </w:t>
      </w:r>
      <w:r w:rsidR="00080B64">
        <w:rPr>
          <w:rFonts w:cs="Times New Roman"/>
          <w:szCs w:val="24"/>
        </w:rPr>
        <w:t xml:space="preserve">soft bed edges, </w:t>
      </w:r>
      <w:r w:rsidRPr="0051606A">
        <w:rPr>
          <w:rFonts w:cs="Times New Roman"/>
          <w:szCs w:val="24"/>
        </w:rPr>
        <w:t xml:space="preserve">or </w:t>
      </w:r>
      <w:r w:rsidR="00102DFE">
        <w:rPr>
          <w:rFonts w:cs="Times New Roman"/>
          <w:szCs w:val="24"/>
        </w:rPr>
        <w:t xml:space="preserve">the </w:t>
      </w:r>
      <w:r w:rsidRPr="0051606A">
        <w:rPr>
          <w:rFonts w:cs="Times New Roman"/>
          <w:szCs w:val="24"/>
        </w:rPr>
        <w:t xml:space="preserve">edge of </w:t>
      </w:r>
      <w:r w:rsidR="00102DFE">
        <w:rPr>
          <w:rFonts w:cs="Times New Roman"/>
          <w:szCs w:val="24"/>
        </w:rPr>
        <w:t xml:space="preserve">a </w:t>
      </w:r>
      <w:r w:rsidRPr="0051606A">
        <w:rPr>
          <w:rFonts w:cs="Times New Roman"/>
          <w:szCs w:val="24"/>
        </w:rPr>
        <w:t xml:space="preserve">hard-surface.  </w:t>
      </w:r>
    </w:p>
    <w:p w14:paraId="14B2E9CF" w14:textId="37E36D14" w:rsidR="00210069" w:rsidRPr="0051606A" w:rsidRDefault="00D02694" w:rsidP="005E23D9">
      <w:pPr>
        <w:pStyle w:val="BasicParagraph"/>
        <w:tabs>
          <w:tab w:val="left" w:pos="360"/>
        </w:tabs>
        <w:spacing w:line="276" w:lineRule="auto"/>
        <w:rPr>
          <w:rFonts w:ascii="Garamond" w:hAnsi="Garamond" w:cs="Times New Roman"/>
          <w:szCs w:val="24"/>
        </w:rPr>
      </w:pPr>
      <w:r>
        <w:rPr>
          <w:rFonts w:ascii="Garamond" w:hAnsi="Garamond" w:cs="Times New Roman"/>
          <w:szCs w:val="24"/>
        </w:rPr>
        <w:t>Each area also</w:t>
      </w:r>
      <w:r w:rsidR="00210069" w:rsidRPr="0051606A">
        <w:rPr>
          <w:rFonts w:ascii="Garamond" w:hAnsi="Garamond" w:cs="Times New Roman"/>
          <w:szCs w:val="24"/>
        </w:rPr>
        <w:t xml:space="preserve"> should be </w:t>
      </w:r>
      <w:r w:rsidR="00251591" w:rsidRPr="0051606A">
        <w:rPr>
          <w:rFonts w:ascii="Garamond" w:hAnsi="Garamond" w:cs="Times New Roman"/>
          <w:szCs w:val="24"/>
        </w:rPr>
        <w:t>fine-tuned</w:t>
      </w:r>
      <w:r w:rsidR="00210069" w:rsidRPr="0051606A">
        <w:rPr>
          <w:rFonts w:ascii="Garamond" w:hAnsi="Garamond" w:cs="Times New Roman"/>
          <w:szCs w:val="24"/>
        </w:rPr>
        <w:t xml:space="preserve"> by </w:t>
      </w:r>
      <w:r w:rsidR="00122CC1">
        <w:rPr>
          <w:rFonts w:ascii="Garamond" w:hAnsi="Garamond" w:cs="Times New Roman"/>
          <w:szCs w:val="24"/>
        </w:rPr>
        <w:t>string trimming</w:t>
      </w:r>
      <w:r w:rsidR="00210069" w:rsidRPr="0051606A">
        <w:rPr>
          <w:rFonts w:ascii="Garamond" w:hAnsi="Garamond" w:cs="Times New Roman"/>
          <w:szCs w:val="24"/>
        </w:rPr>
        <w:t xml:space="preserve"> any undesirable, unappealing leftover grass, </w:t>
      </w:r>
      <w:r w:rsidR="000D7379" w:rsidRPr="0051606A">
        <w:rPr>
          <w:rFonts w:ascii="Garamond" w:hAnsi="Garamond" w:cs="Times New Roman"/>
          <w:szCs w:val="24"/>
        </w:rPr>
        <w:t>groundcover</w:t>
      </w:r>
      <w:r w:rsidR="002F020B">
        <w:rPr>
          <w:rFonts w:ascii="Garamond" w:hAnsi="Garamond" w:cs="Times New Roman"/>
          <w:szCs w:val="24"/>
        </w:rPr>
        <w:t xml:space="preserve">, </w:t>
      </w:r>
      <w:r w:rsidR="00210069" w:rsidRPr="0051606A">
        <w:rPr>
          <w:rFonts w:ascii="Garamond" w:hAnsi="Garamond" w:cs="Times New Roman"/>
          <w:szCs w:val="24"/>
        </w:rPr>
        <w:lastRenderedPageBreak/>
        <w:t xml:space="preserve">and weeds that are in </w:t>
      </w:r>
      <w:r w:rsidR="00F414A0" w:rsidRPr="0051606A">
        <w:rPr>
          <w:rFonts w:ascii="Garamond" w:hAnsi="Garamond" w:cs="Times New Roman"/>
          <w:szCs w:val="24"/>
        </w:rPr>
        <w:t>hard</w:t>
      </w:r>
      <w:r w:rsidR="00210069" w:rsidRPr="0051606A">
        <w:rPr>
          <w:rFonts w:ascii="Garamond" w:hAnsi="Garamond" w:cs="Times New Roman"/>
          <w:szCs w:val="24"/>
        </w:rPr>
        <w:t>-to-get-</w:t>
      </w:r>
      <w:r w:rsidR="00F414A0" w:rsidRPr="0051606A">
        <w:rPr>
          <w:rFonts w:ascii="Garamond" w:hAnsi="Garamond" w:cs="Times New Roman"/>
          <w:szCs w:val="24"/>
        </w:rPr>
        <w:t>to</w:t>
      </w:r>
      <w:r w:rsidR="00210069" w:rsidRPr="0051606A">
        <w:rPr>
          <w:rFonts w:ascii="Garamond" w:hAnsi="Garamond" w:cs="Times New Roman"/>
          <w:szCs w:val="24"/>
        </w:rPr>
        <w:t xml:space="preserve"> areas such as sidewalk/curb cracks, around poles/bollards, </w:t>
      </w:r>
      <w:r w:rsidR="00357FDD" w:rsidRPr="0051606A">
        <w:rPr>
          <w:rFonts w:ascii="Garamond" w:hAnsi="Garamond" w:cs="Times New Roman"/>
          <w:szCs w:val="24"/>
        </w:rPr>
        <w:t>buildings,</w:t>
      </w:r>
      <w:r w:rsidR="00210069" w:rsidRPr="0051606A">
        <w:rPr>
          <w:rFonts w:ascii="Garamond" w:hAnsi="Garamond" w:cs="Times New Roman"/>
          <w:szCs w:val="24"/>
        </w:rPr>
        <w:t xml:space="preserve"> and signs.  The entire area should th</w:t>
      </w:r>
      <w:r w:rsidR="00AA5DC9">
        <w:rPr>
          <w:rFonts w:ascii="Garamond" w:hAnsi="Garamond" w:cs="Times New Roman"/>
          <w:szCs w:val="24"/>
        </w:rPr>
        <w:t>e</w:t>
      </w:r>
      <w:r w:rsidR="00210069" w:rsidRPr="0051606A">
        <w:rPr>
          <w:rFonts w:ascii="Garamond" w:hAnsi="Garamond" w:cs="Times New Roman"/>
          <w:szCs w:val="24"/>
        </w:rPr>
        <w:t xml:space="preserve">n be blown clean of debris (sidewalks, streets, patio, steps, </w:t>
      </w:r>
      <w:r w:rsidR="00251591" w:rsidRPr="0051606A">
        <w:rPr>
          <w:rFonts w:ascii="Garamond" w:hAnsi="Garamond" w:cs="Times New Roman"/>
          <w:szCs w:val="24"/>
        </w:rPr>
        <w:t>etc.</w:t>
      </w:r>
      <w:r w:rsidR="00210069" w:rsidRPr="0051606A">
        <w:rPr>
          <w:rFonts w:ascii="Garamond" w:hAnsi="Garamond" w:cs="Times New Roman"/>
          <w:szCs w:val="24"/>
        </w:rPr>
        <w:t xml:space="preserve">). Extra care should be taken not to blow debris toward/around pedestrians and vehicles. </w:t>
      </w:r>
      <w:r w:rsidR="00046160">
        <w:rPr>
          <w:rFonts w:ascii="Garamond" w:hAnsi="Garamond" w:cs="Times New Roman"/>
          <w:szCs w:val="24"/>
        </w:rPr>
        <w:t>D</w:t>
      </w:r>
      <w:r w:rsidR="00210069" w:rsidRPr="0051606A">
        <w:rPr>
          <w:rFonts w:ascii="Garamond" w:hAnsi="Garamond" w:cs="Times New Roman"/>
          <w:szCs w:val="24"/>
        </w:rPr>
        <w:t>ebris should be blown in one central location, then raked and/or vacuumed and removed from the area. This same blowing/removal process should be followed when removing leaves from the campus grounds.</w:t>
      </w:r>
      <w:r w:rsidR="00046160">
        <w:rPr>
          <w:rFonts w:ascii="Garamond" w:hAnsi="Garamond" w:cs="Times New Roman"/>
          <w:szCs w:val="24"/>
        </w:rPr>
        <w:t xml:space="preserve"> D</w:t>
      </w:r>
      <w:r w:rsidR="00210069" w:rsidRPr="0051606A">
        <w:rPr>
          <w:rFonts w:ascii="Garamond" w:hAnsi="Garamond" w:cs="Times New Roman"/>
          <w:szCs w:val="24"/>
        </w:rPr>
        <w:t xml:space="preserve">ebris should not be placed in campus trash dumpsters. It should be taken to either the city dump or the current compost site at the University Arboretum.    </w:t>
      </w:r>
    </w:p>
    <w:p w14:paraId="2EC06B3D" w14:textId="54F907C4"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proper technique and process of applying </w:t>
      </w:r>
      <w:r w:rsidR="000D7379" w:rsidRPr="0051606A">
        <w:rPr>
          <w:rFonts w:ascii="Garamond" w:hAnsi="Garamond" w:cs="Times New Roman"/>
          <w:szCs w:val="24"/>
        </w:rPr>
        <w:t>mulch on</w:t>
      </w:r>
      <w:r w:rsidRPr="0051606A">
        <w:rPr>
          <w:rFonts w:ascii="Garamond" w:hAnsi="Garamond" w:cs="Times New Roman"/>
          <w:szCs w:val="24"/>
        </w:rPr>
        <w:t xml:space="preserve"> campus adds beauty to the landscape, extra moisture during heat stressed periods</w:t>
      </w:r>
      <w:r w:rsidR="004A0D85">
        <w:rPr>
          <w:rFonts w:ascii="Garamond" w:hAnsi="Garamond" w:cs="Times New Roman"/>
          <w:szCs w:val="24"/>
        </w:rPr>
        <w:t>,</w:t>
      </w:r>
      <w:r w:rsidRPr="0051606A">
        <w:rPr>
          <w:rFonts w:ascii="Garamond" w:hAnsi="Garamond" w:cs="Times New Roman"/>
          <w:szCs w:val="24"/>
        </w:rPr>
        <w:t xml:space="preserve"> and protection to the plants during inclement weather.  This form of protective cover is one of the most beneficial processes that can be accomplished for the health of </w:t>
      </w:r>
      <w:r w:rsidR="00BC2057" w:rsidRPr="0051606A">
        <w:rPr>
          <w:rFonts w:ascii="Garamond" w:hAnsi="Garamond" w:cs="Times New Roman"/>
          <w:szCs w:val="24"/>
        </w:rPr>
        <w:t>plants,</w:t>
      </w:r>
      <w:r w:rsidRPr="0051606A">
        <w:rPr>
          <w:rFonts w:ascii="Garamond" w:hAnsi="Garamond" w:cs="Times New Roman"/>
          <w:szCs w:val="24"/>
        </w:rPr>
        <w:t xml:space="preserve"> trees</w:t>
      </w:r>
      <w:r w:rsidR="00BC2057">
        <w:rPr>
          <w:rFonts w:ascii="Garamond" w:hAnsi="Garamond" w:cs="Times New Roman"/>
          <w:szCs w:val="24"/>
        </w:rPr>
        <w:t>,</w:t>
      </w:r>
      <w:r w:rsidRPr="0051606A">
        <w:rPr>
          <w:rFonts w:ascii="Garamond" w:hAnsi="Garamond" w:cs="Times New Roman"/>
          <w:szCs w:val="24"/>
        </w:rPr>
        <w:t xml:space="preserve"> and shrubs.  However, all plant material, including flowers, can benefit from this practice.  The need for the correct amount of moisture is key to the success of producing any healthy plan</w:t>
      </w:r>
      <w:r w:rsidR="00624B11">
        <w:rPr>
          <w:rFonts w:ascii="Garamond" w:hAnsi="Garamond" w:cs="Times New Roman"/>
          <w:szCs w:val="24"/>
        </w:rPr>
        <w:t>t. I</w:t>
      </w:r>
      <w:r w:rsidRPr="0051606A">
        <w:rPr>
          <w:rFonts w:ascii="Garamond" w:hAnsi="Garamond" w:cs="Times New Roman"/>
          <w:szCs w:val="24"/>
        </w:rPr>
        <w:t xml:space="preserve">n fact, lack of water is the main cause of severe stress to most </w:t>
      </w:r>
      <w:r w:rsidR="000D7379" w:rsidRPr="0051606A">
        <w:rPr>
          <w:rFonts w:ascii="Garamond" w:hAnsi="Garamond" w:cs="Times New Roman"/>
          <w:szCs w:val="24"/>
        </w:rPr>
        <w:t>plants</w:t>
      </w:r>
      <w:r w:rsidR="000D7379">
        <w:rPr>
          <w:rFonts w:ascii="Garamond" w:hAnsi="Garamond" w:cs="Times New Roman"/>
          <w:szCs w:val="24"/>
        </w:rPr>
        <w:t>.</w:t>
      </w:r>
      <w:r w:rsidRPr="0051606A">
        <w:rPr>
          <w:rFonts w:ascii="Garamond" w:hAnsi="Garamond" w:cs="Times New Roman"/>
          <w:szCs w:val="24"/>
        </w:rPr>
        <w:t xml:space="preserve"> Applied at the proper thickness</w:t>
      </w:r>
      <w:r w:rsidR="007D18AD">
        <w:rPr>
          <w:rFonts w:ascii="Garamond" w:hAnsi="Garamond" w:cs="Times New Roman"/>
          <w:szCs w:val="24"/>
        </w:rPr>
        <w:t>,</w:t>
      </w:r>
      <w:r w:rsidRPr="0051606A">
        <w:rPr>
          <w:rFonts w:ascii="Garamond" w:hAnsi="Garamond" w:cs="Times New Roman"/>
          <w:szCs w:val="24"/>
        </w:rPr>
        <w:t xml:space="preserve"> this extra layer of cover insulates soil, retains moisture, keeps out weeds, prevents soil compaction, reduces lawnmower damage to the plant and adds an aesthetic touch to the landscape.  In addition, it improves soil </w:t>
      </w:r>
      <w:r w:rsidR="000D7379" w:rsidRPr="0051606A">
        <w:rPr>
          <w:rFonts w:ascii="Garamond" w:hAnsi="Garamond" w:cs="Times New Roman"/>
          <w:szCs w:val="24"/>
        </w:rPr>
        <w:t>structure, surface</w:t>
      </w:r>
      <w:r w:rsidRPr="0051606A">
        <w:rPr>
          <w:rFonts w:ascii="Garamond" w:hAnsi="Garamond" w:cs="Times New Roman"/>
          <w:szCs w:val="24"/>
        </w:rPr>
        <w:t>/ground temperature and moisture availability for the plants it surrounds.</w:t>
      </w:r>
    </w:p>
    <w:p w14:paraId="26DED01D" w14:textId="712628BB"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standard technique for preparing all beds (trees, shrubs, flowers, </w:t>
      </w:r>
      <w:r w:rsidR="00251591" w:rsidRPr="0051606A">
        <w:rPr>
          <w:rFonts w:ascii="Garamond" w:hAnsi="Garamond" w:cs="Times New Roman"/>
          <w:szCs w:val="24"/>
        </w:rPr>
        <w:t>etc.</w:t>
      </w:r>
      <w:r w:rsidRPr="0051606A">
        <w:rPr>
          <w:rFonts w:ascii="Garamond" w:hAnsi="Garamond" w:cs="Times New Roman"/>
          <w:szCs w:val="24"/>
        </w:rPr>
        <w:t xml:space="preserve">) for mulch application on campus will be to install a trench cut border on the outer-side perimeter of the bed.  This style deep trench cut/edge will be a depth of </w:t>
      </w:r>
      <w:r w:rsidR="00251591" w:rsidRPr="0051606A">
        <w:rPr>
          <w:rFonts w:ascii="Garamond" w:hAnsi="Garamond" w:cs="Times New Roman"/>
          <w:szCs w:val="24"/>
        </w:rPr>
        <w:t>approximately</w:t>
      </w:r>
      <w:r w:rsidR="00CC044B">
        <w:rPr>
          <w:rFonts w:ascii="Garamond" w:hAnsi="Garamond" w:cs="Times New Roman"/>
          <w:szCs w:val="24"/>
        </w:rPr>
        <w:t>3</w:t>
      </w:r>
      <w:r w:rsidRPr="0051606A">
        <w:rPr>
          <w:rFonts w:ascii="Garamond" w:hAnsi="Garamond" w:cs="Times New Roman"/>
          <w:szCs w:val="24"/>
        </w:rPr>
        <w:t xml:space="preserve">inches.  It will provide a trough or </w:t>
      </w:r>
      <w:r w:rsidR="00F74B12">
        <w:rPr>
          <w:rFonts w:ascii="Garamond" w:hAnsi="Garamond" w:cs="Times New Roman"/>
          <w:szCs w:val="24"/>
        </w:rPr>
        <w:t xml:space="preserve">barrier </w:t>
      </w:r>
      <w:r w:rsidRPr="0051606A">
        <w:rPr>
          <w:rFonts w:ascii="Garamond" w:hAnsi="Garamond" w:cs="Times New Roman"/>
          <w:szCs w:val="24"/>
        </w:rPr>
        <w:t xml:space="preserve">that will serve as a catch basin to keep debris (mulch, dirt, leaves, etc.) from spreading </w:t>
      </w:r>
      <w:r w:rsidR="00902554">
        <w:rPr>
          <w:rFonts w:ascii="Garamond" w:hAnsi="Garamond" w:cs="Times New Roman"/>
          <w:szCs w:val="24"/>
        </w:rPr>
        <w:t>onto</w:t>
      </w:r>
      <w:r w:rsidRPr="0051606A">
        <w:rPr>
          <w:rFonts w:ascii="Garamond" w:hAnsi="Garamond" w:cs="Times New Roman"/>
          <w:szCs w:val="24"/>
        </w:rPr>
        <w:t xml:space="preserve"> streets, drives, sidewalks and surrounding landscape after heavy winds or rain.  It also makes it easier to place the material back into the beds after inclement weather.  This outer edge around trees and shrub/flower beds should be a clean, straight cut that follows the outline of the bed.  </w:t>
      </w:r>
    </w:p>
    <w:p w14:paraId="4CE2B0EA" w14:textId="77777777" w:rsidR="009156E1" w:rsidRPr="0051606A" w:rsidRDefault="009156E1" w:rsidP="005E23D9">
      <w:pPr>
        <w:pStyle w:val="BasicParagraph"/>
        <w:tabs>
          <w:tab w:val="left" w:pos="360"/>
        </w:tabs>
        <w:spacing w:line="276" w:lineRule="auto"/>
        <w:rPr>
          <w:rFonts w:ascii="Garamond" w:hAnsi="Garamond" w:cs="Times New Roman"/>
          <w:szCs w:val="24"/>
        </w:rPr>
        <w:sectPr w:rsidR="009156E1" w:rsidRPr="0051606A" w:rsidSect="00CB335C">
          <w:type w:val="continuous"/>
          <w:pgSz w:w="12240" w:h="15840"/>
          <w:pgMar w:top="720" w:right="720" w:bottom="720" w:left="720" w:header="720" w:footer="720" w:gutter="0"/>
          <w:cols w:space="576"/>
          <w:docGrid w:linePitch="360"/>
        </w:sectPr>
      </w:pPr>
    </w:p>
    <w:p w14:paraId="3A016593" w14:textId="78BE6A92" w:rsidR="004F7690" w:rsidRPr="0051606A" w:rsidRDefault="00210069" w:rsidP="00F02E33">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The goal is to apply mulch to all necessary beds, </w:t>
      </w:r>
      <w:r w:rsidR="00EC2AE5" w:rsidRPr="0051606A">
        <w:rPr>
          <w:rFonts w:ascii="Garamond" w:hAnsi="Garamond" w:cs="Times New Roman"/>
          <w:szCs w:val="24"/>
        </w:rPr>
        <w:t>shrubs,</w:t>
      </w:r>
      <w:r w:rsidRPr="0051606A">
        <w:rPr>
          <w:rFonts w:ascii="Garamond" w:hAnsi="Garamond" w:cs="Times New Roman"/>
          <w:szCs w:val="24"/>
        </w:rPr>
        <w:t xml:space="preserve"> and trees on </w:t>
      </w:r>
      <w:r w:rsidR="000D7379" w:rsidRPr="0051606A">
        <w:rPr>
          <w:rFonts w:ascii="Garamond" w:hAnsi="Garamond" w:cs="Times New Roman"/>
          <w:szCs w:val="24"/>
        </w:rPr>
        <w:t>campus each</w:t>
      </w:r>
      <w:r w:rsidRPr="0051606A">
        <w:rPr>
          <w:rFonts w:ascii="Garamond" w:hAnsi="Garamond" w:cs="Times New Roman"/>
          <w:szCs w:val="24"/>
        </w:rPr>
        <w:t xml:space="preserve"> year</w:t>
      </w:r>
      <w:r w:rsidR="00621A52">
        <w:rPr>
          <w:rFonts w:ascii="Garamond" w:hAnsi="Garamond" w:cs="Times New Roman"/>
          <w:szCs w:val="24"/>
        </w:rPr>
        <w:t>.</w:t>
      </w:r>
      <w:r w:rsidR="00E55617">
        <w:rPr>
          <w:rFonts w:ascii="Garamond" w:hAnsi="Garamond" w:cs="Times New Roman"/>
          <w:szCs w:val="24"/>
        </w:rPr>
        <w:t xml:space="preserve"> </w:t>
      </w:r>
      <w:r w:rsidRPr="0051606A">
        <w:rPr>
          <w:rFonts w:ascii="Garamond" w:hAnsi="Garamond" w:cs="Times New Roman"/>
          <w:b/>
          <w:bCs/>
          <w:szCs w:val="24"/>
        </w:rPr>
        <w:t>(Se</w:t>
      </w:r>
      <w:r w:rsidR="001830BC" w:rsidRPr="0051606A">
        <w:rPr>
          <w:rFonts w:ascii="Garamond" w:hAnsi="Garamond" w:cs="Times New Roman"/>
          <w:b/>
          <w:bCs/>
          <w:szCs w:val="24"/>
        </w:rPr>
        <w:t xml:space="preserve">e Figure </w:t>
      </w:r>
      <w:r w:rsidR="004C44E5">
        <w:rPr>
          <w:rFonts w:ascii="Garamond" w:hAnsi="Garamond" w:cs="Times New Roman"/>
          <w:b/>
          <w:bCs/>
          <w:szCs w:val="24"/>
        </w:rPr>
        <w:t>9</w:t>
      </w:r>
      <w:r w:rsidRPr="0051606A">
        <w:rPr>
          <w:rFonts w:ascii="Garamond" w:hAnsi="Garamond" w:cs="Times New Roman"/>
          <w:b/>
          <w:bCs/>
          <w:szCs w:val="24"/>
        </w:rPr>
        <w:t>)</w:t>
      </w:r>
      <w:r w:rsidR="00690D60">
        <w:rPr>
          <w:rFonts w:ascii="Garamond" w:hAnsi="Garamond" w:cs="Times New Roman"/>
          <w:szCs w:val="24"/>
        </w:rPr>
        <w:t xml:space="preserve"> </w:t>
      </w:r>
      <w:r w:rsidRPr="0051606A">
        <w:rPr>
          <w:rFonts w:ascii="Garamond" w:hAnsi="Garamond" w:cs="Times New Roman"/>
          <w:szCs w:val="24"/>
        </w:rPr>
        <w:t>The technique to accomplish this added plant protection is as follows:</w:t>
      </w:r>
      <w:r w:rsidR="00690D60">
        <w:rPr>
          <w:rFonts w:ascii="Garamond" w:hAnsi="Garamond" w:cs="Times New Roman"/>
          <w:szCs w:val="24"/>
        </w:rPr>
        <w:t xml:space="preserve"> </w:t>
      </w:r>
      <w:r w:rsidRPr="0051606A">
        <w:rPr>
          <w:rFonts w:ascii="Garamond" w:hAnsi="Garamond" w:cs="Times New Roman"/>
          <w:szCs w:val="24"/>
        </w:rPr>
        <w:t>(1) Remove any grass or weeds within the mulch area.</w:t>
      </w:r>
      <w:r w:rsidR="009D0BBC">
        <w:rPr>
          <w:rFonts w:ascii="Garamond" w:hAnsi="Garamond" w:cs="Times New Roman"/>
          <w:szCs w:val="24"/>
        </w:rPr>
        <w:t xml:space="preserve"> </w:t>
      </w:r>
      <w:r w:rsidRPr="0051606A">
        <w:rPr>
          <w:rFonts w:ascii="Garamond" w:hAnsi="Garamond" w:cs="Times New Roman"/>
          <w:szCs w:val="24"/>
        </w:rPr>
        <w:t xml:space="preserve">(2) Place the mulch material (bark, chip, leaves or pine needles) around </w:t>
      </w:r>
      <w:r w:rsidR="00251591" w:rsidRPr="0051606A">
        <w:rPr>
          <w:rFonts w:ascii="Garamond" w:hAnsi="Garamond" w:cs="Times New Roman"/>
          <w:szCs w:val="24"/>
        </w:rPr>
        <w:t>the root</w:t>
      </w:r>
      <w:r w:rsidR="00622E8A" w:rsidRPr="0051606A">
        <w:rPr>
          <w:rFonts w:ascii="Garamond" w:hAnsi="Garamond" w:cs="Times New Roman"/>
          <w:szCs w:val="24"/>
        </w:rPr>
        <w:t xml:space="preserve"> zone </w:t>
      </w:r>
      <w:r w:rsidRPr="0051606A">
        <w:rPr>
          <w:rFonts w:ascii="Garamond" w:hAnsi="Garamond" w:cs="Times New Roman"/>
          <w:szCs w:val="24"/>
        </w:rPr>
        <w:t>of the shrub/tree</w:t>
      </w:r>
      <w:r w:rsidR="00251591" w:rsidRPr="0051606A">
        <w:rPr>
          <w:rFonts w:ascii="Garamond" w:hAnsi="Garamond" w:cs="Times New Roman"/>
          <w:szCs w:val="24"/>
        </w:rPr>
        <w:t>.</w:t>
      </w:r>
      <w:r w:rsidR="00E55617">
        <w:rPr>
          <w:rFonts w:ascii="Garamond" w:hAnsi="Garamond" w:cs="Times New Roman"/>
          <w:szCs w:val="24"/>
        </w:rPr>
        <w:t xml:space="preserve"> </w:t>
      </w:r>
      <w:r w:rsidRPr="0051606A">
        <w:rPr>
          <w:rFonts w:ascii="Garamond" w:hAnsi="Garamond" w:cs="Times New Roman"/>
          <w:szCs w:val="24"/>
        </w:rPr>
        <w:t xml:space="preserve">(3) If possible, </w:t>
      </w:r>
      <w:r w:rsidR="006F33BE">
        <w:rPr>
          <w:rFonts w:ascii="Garamond" w:hAnsi="Garamond" w:cs="Times New Roman"/>
          <w:szCs w:val="24"/>
        </w:rPr>
        <w:t>e</w:t>
      </w:r>
      <w:r w:rsidRPr="0051606A">
        <w:rPr>
          <w:rFonts w:ascii="Garamond" w:hAnsi="Garamond" w:cs="Times New Roman"/>
          <w:szCs w:val="24"/>
        </w:rPr>
        <w:t>nsure the</w:t>
      </w:r>
      <w:r w:rsidR="00333DA8" w:rsidRPr="0051606A">
        <w:rPr>
          <w:rFonts w:ascii="Garamond" w:hAnsi="Garamond" w:cs="Times New Roman"/>
          <w:szCs w:val="24"/>
        </w:rPr>
        <w:t xml:space="preserve"> mulch does not touch the shrub’s trunk</w:t>
      </w:r>
      <w:r w:rsidRPr="0051606A">
        <w:rPr>
          <w:rFonts w:ascii="Garamond" w:hAnsi="Garamond" w:cs="Times New Roman"/>
          <w:szCs w:val="24"/>
        </w:rPr>
        <w:t>.</w:t>
      </w:r>
      <w:r w:rsidR="00AC4FEC">
        <w:rPr>
          <w:rFonts w:ascii="Garamond" w:hAnsi="Garamond" w:cs="Times New Roman"/>
          <w:szCs w:val="24"/>
        </w:rPr>
        <w:t xml:space="preserve"> </w:t>
      </w:r>
      <w:r w:rsidRPr="0051606A">
        <w:rPr>
          <w:rFonts w:ascii="Garamond" w:hAnsi="Garamond" w:cs="Times New Roman"/>
          <w:szCs w:val="24"/>
        </w:rPr>
        <w:t xml:space="preserve">(4) Layer the mulch material approximately </w:t>
      </w:r>
      <w:r w:rsidR="00F27DE4">
        <w:rPr>
          <w:rFonts w:ascii="Garamond" w:hAnsi="Garamond" w:cs="Times New Roman"/>
          <w:szCs w:val="24"/>
        </w:rPr>
        <w:t>1-</w:t>
      </w:r>
      <w:r w:rsidR="000D7379">
        <w:rPr>
          <w:rFonts w:ascii="Garamond" w:hAnsi="Garamond" w:cs="Times New Roman"/>
          <w:szCs w:val="24"/>
        </w:rPr>
        <w:t xml:space="preserve">3 </w:t>
      </w:r>
      <w:r w:rsidR="000D7379" w:rsidRPr="0051606A">
        <w:rPr>
          <w:rFonts w:ascii="Garamond" w:hAnsi="Garamond" w:cs="Times New Roman"/>
          <w:szCs w:val="24"/>
        </w:rPr>
        <w:t>inches</w:t>
      </w:r>
      <w:r w:rsidRPr="0051606A">
        <w:rPr>
          <w:rFonts w:ascii="Garamond" w:hAnsi="Garamond" w:cs="Times New Roman"/>
          <w:szCs w:val="24"/>
        </w:rPr>
        <w:t xml:space="preserve"> in depth and slope down towards the trench at the edge of the bed.</w:t>
      </w:r>
      <w:r w:rsidR="001A77FD">
        <w:rPr>
          <w:rFonts w:ascii="Garamond" w:hAnsi="Garamond" w:cs="Times New Roman"/>
          <w:szCs w:val="24"/>
        </w:rPr>
        <w:t xml:space="preserve"> </w:t>
      </w:r>
      <w:r w:rsidRPr="0051606A">
        <w:rPr>
          <w:rFonts w:ascii="Garamond" w:hAnsi="Garamond" w:cs="Times New Roman"/>
          <w:szCs w:val="24"/>
        </w:rPr>
        <w:t>(5) Water to maintain adequate moisture.</w:t>
      </w:r>
    </w:p>
    <w:p w14:paraId="24E9A9BA" w14:textId="194BB2B6" w:rsidR="00210069" w:rsidRPr="0051606A" w:rsidRDefault="00210069" w:rsidP="005E23D9">
      <w:pPr>
        <w:pStyle w:val="Heading2"/>
        <w:spacing w:line="360" w:lineRule="auto"/>
      </w:pPr>
      <w:bookmarkStart w:id="12" w:name="_Toc507683179"/>
      <w:r w:rsidRPr="0051606A">
        <w:t>H.</w:t>
      </w:r>
      <w:r w:rsidR="00835001">
        <w:t xml:space="preserve"> </w:t>
      </w:r>
      <w:r w:rsidRPr="0051606A">
        <w:t>Campus Fertilizing Care/Cycles</w:t>
      </w:r>
      <w:bookmarkEnd w:id="12"/>
    </w:p>
    <w:p w14:paraId="3321083B" w14:textId="277D7FDE" w:rsidR="00210069" w:rsidRPr="0051606A" w:rsidRDefault="00210069" w:rsidP="005E23D9">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 xml:space="preserve">Like the importance of the application of water to a </w:t>
      </w:r>
      <w:r w:rsidR="00F414A0" w:rsidRPr="0051606A">
        <w:rPr>
          <w:rFonts w:ascii="Garamond" w:hAnsi="Garamond" w:cs="Times New Roman"/>
          <w:szCs w:val="24"/>
        </w:rPr>
        <w:t>landscape’s</w:t>
      </w:r>
      <w:r w:rsidRPr="0051606A">
        <w:rPr>
          <w:rFonts w:ascii="Garamond" w:hAnsi="Garamond" w:cs="Times New Roman"/>
          <w:szCs w:val="24"/>
        </w:rPr>
        <w:t xml:space="preserve"> environment</w:t>
      </w:r>
      <w:r w:rsidR="001538D0">
        <w:rPr>
          <w:rFonts w:ascii="Garamond" w:hAnsi="Garamond" w:cs="Times New Roman"/>
          <w:szCs w:val="24"/>
        </w:rPr>
        <w:t>,</w:t>
      </w:r>
      <w:r w:rsidRPr="0051606A">
        <w:rPr>
          <w:rFonts w:ascii="Garamond" w:hAnsi="Garamond" w:cs="Times New Roman"/>
          <w:szCs w:val="24"/>
        </w:rPr>
        <w:t xml:space="preserve"> the correct and timely application of fertilizer is necessary to the health of turf, shrubs, </w:t>
      </w:r>
      <w:r w:rsidR="00B347D4" w:rsidRPr="0051606A">
        <w:rPr>
          <w:rFonts w:ascii="Garamond" w:hAnsi="Garamond" w:cs="Times New Roman"/>
          <w:szCs w:val="24"/>
        </w:rPr>
        <w:t>flowers,</w:t>
      </w:r>
      <w:r w:rsidRPr="0051606A">
        <w:rPr>
          <w:rFonts w:ascii="Garamond" w:hAnsi="Garamond" w:cs="Times New Roman"/>
          <w:szCs w:val="24"/>
        </w:rPr>
        <w:t xml:space="preserve"> and trees and ultimately their overall appearance. Regular </w:t>
      </w:r>
      <w:r w:rsidR="00F414A0" w:rsidRPr="0051606A">
        <w:rPr>
          <w:rFonts w:ascii="Garamond" w:hAnsi="Garamond" w:cs="Times New Roman"/>
          <w:szCs w:val="24"/>
        </w:rPr>
        <w:t>feeding</w:t>
      </w:r>
      <w:r w:rsidRPr="0051606A">
        <w:rPr>
          <w:rFonts w:ascii="Garamond" w:hAnsi="Garamond" w:cs="Times New Roman"/>
          <w:szCs w:val="24"/>
        </w:rPr>
        <w:t xml:space="preserve"> o</w:t>
      </w:r>
      <w:r w:rsidR="00EE4BDC">
        <w:rPr>
          <w:rFonts w:ascii="Garamond" w:hAnsi="Garamond" w:cs="Times New Roman"/>
          <w:szCs w:val="24"/>
        </w:rPr>
        <w:t>f</w:t>
      </w:r>
      <w:r w:rsidRPr="0051606A">
        <w:rPr>
          <w:rFonts w:ascii="Garamond" w:hAnsi="Garamond" w:cs="Times New Roman"/>
          <w:szCs w:val="24"/>
        </w:rPr>
        <w:t xml:space="preserve"> fertilizer promotes both healthy root growth and healthier vibrant looking shoots (grass blades, </w:t>
      </w:r>
      <w:r w:rsidR="00EC2AE5" w:rsidRPr="0051606A">
        <w:rPr>
          <w:rFonts w:ascii="Garamond" w:hAnsi="Garamond" w:cs="Times New Roman"/>
          <w:szCs w:val="24"/>
        </w:rPr>
        <w:t>flowers,</w:t>
      </w:r>
      <w:r w:rsidRPr="0051606A">
        <w:rPr>
          <w:rFonts w:ascii="Garamond" w:hAnsi="Garamond" w:cs="Times New Roman"/>
          <w:szCs w:val="24"/>
        </w:rPr>
        <w:t xml:space="preserve"> and branches)</w:t>
      </w:r>
      <w:r w:rsidR="001538D0">
        <w:rPr>
          <w:rFonts w:ascii="Garamond" w:hAnsi="Garamond" w:cs="Times New Roman"/>
          <w:szCs w:val="24"/>
        </w:rPr>
        <w:t xml:space="preserve">. </w:t>
      </w:r>
      <w:r w:rsidR="00F93C6E">
        <w:rPr>
          <w:rFonts w:ascii="Garamond" w:hAnsi="Garamond" w:cs="Times New Roman"/>
          <w:szCs w:val="24"/>
        </w:rPr>
        <w:t xml:space="preserve">All fertilization should be based </w:t>
      </w:r>
      <w:r w:rsidR="00066188">
        <w:rPr>
          <w:rFonts w:ascii="Garamond" w:hAnsi="Garamond" w:cs="Times New Roman"/>
          <w:szCs w:val="24"/>
        </w:rPr>
        <w:t>off</w:t>
      </w:r>
      <w:r w:rsidR="00F93C6E">
        <w:rPr>
          <w:rFonts w:ascii="Garamond" w:hAnsi="Garamond" w:cs="Times New Roman"/>
          <w:szCs w:val="24"/>
        </w:rPr>
        <w:t xml:space="preserve"> the soil analysis performed </w:t>
      </w:r>
      <w:r w:rsidR="00066188">
        <w:rPr>
          <w:rFonts w:ascii="Garamond" w:hAnsi="Garamond" w:cs="Times New Roman"/>
          <w:szCs w:val="24"/>
        </w:rPr>
        <w:t xml:space="preserve">and the </w:t>
      </w:r>
      <w:r w:rsidR="00D20C7D">
        <w:rPr>
          <w:rFonts w:ascii="Garamond" w:hAnsi="Garamond" w:cs="Times New Roman"/>
          <w:szCs w:val="24"/>
        </w:rPr>
        <w:t>recommendations</w:t>
      </w:r>
      <w:r w:rsidR="00066188">
        <w:rPr>
          <w:rFonts w:ascii="Garamond" w:hAnsi="Garamond" w:cs="Times New Roman"/>
          <w:szCs w:val="24"/>
        </w:rPr>
        <w:t xml:space="preserve"> set forth in th</w:t>
      </w:r>
      <w:r w:rsidR="006038DD">
        <w:rPr>
          <w:rFonts w:ascii="Garamond" w:hAnsi="Garamond" w:cs="Times New Roman"/>
          <w:szCs w:val="24"/>
        </w:rPr>
        <w:t>at analysis</w:t>
      </w:r>
      <w:r w:rsidR="00066188">
        <w:rPr>
          <w:rFonts w:ascii="Garamond" w:hAnsi="Garamond" w:cs="Times New Roman"/>
          <w:szCs w:val="24"/>
        </w:rPr>
        <w:t xml:space="preserve">. In most situations, you will be fertilizing the plant for color, but in certain </w:t>
      </w:r>
      <w:r w:rsidR="00D20C7D">
        <w:rPr>
          <w:rFonts w:ascii="Garamond" w:hAnsi="Garamond" w:cs="Times New Roman"/>
          <w:szCs w:val="24"/>
        </w:rPr>
        <w:t>situations</w:t>
      </w:r>
      <w:r w:rsidR="00066188">
        <w:rPr>
          <w:rFonts w:ascii="Garamond" w:hAnsi="Garamond" w:cs="Times New Roman"/>
          <w:szCs w:val="24"/>
        </w:rPr>
        <w:t xml:space="preserve"> you may be trying to balance the PH or </w:t>
      </w:r>
      <w:r w:rsidR="00D20C7D">
        <w:rPr>
          <w:rFonts w:ascii="Garamond" w:hAnsi="Garamond" w:cs="Times New Roman"/>
          <w:szCs w:val="24"/>
        </w:rPr>
        <w:t xml:space="preserve">improve a micro deficiency such as </w:t>
      </w:r>
      <w:r w:rsidR="006564D1">
        <w:rPr>
          <w:rFonts w:ascii="Garamond" w:hAnsi="Garamond" w:cs="Times New Roman"/>
          <w:szCs w:val="24"/>
        </w:rPr>
        <w:t xml:space="preserve">manganese, iron, zinc, </w:t>
      </w:r>
      <w:r w:rsidR="003074F9">
        <w:rPr>
          <w:rFonts w:ascii="Garamond" w:hAnsi="Garamond" w:cs="Times New Roman"/>
          <w:szCs w:val="24"/>
        </w:rPr>
        <w:t>molybdenum,</w:t>
      </w:r>
      <w:r w:rsidR="00D20C7D">
        <w:rPr>
          <w:rFonts w:ascii="Garamond" w:hAnsi="Garamond" w:cs="Times New Roman"/>
          <w:szCs w:val="24"/>
        </w:rPr>
        <w:t xml:space="preserve"> or boron.</w:t>
      </w:r>
      <w:r w:rsidR="006548CA">
        <w:rPr>
          <w:rFonts w:ascii="Garamond" w:hAnsi="Garamond" w:cs="Times New Roman"/>
          <w:szCs w:val="24"/>
        </w:rPr>
        <w:t xml:space="preserve"> These types of deficiencies are often overlooked in our industry but are of great importance to </w:t>
      </w:r>
      <w:r w:rsidR="009900BD">
        <w:rPr>
          <w:rFonts w:ascii="Garamond" w:hAnsi="Garamond" w:cs="Times New Roman"/>
          <w:szCs w:val="24"/>
        </w:rPr>
        <w:t xml:space="preserve">the </w:t>
      </w:r>
      <w:r w:rsidR="006548CA">
        <w:rPr>
          <w:rFonts w:ascii="Garamond" w:hAnsi="Garamond" w:cs="Times New Roman"/>
          <w:szCs w:val="24"/>
        </w:rPr>
        <w:t>overall plant health.</w:t>
      </w:r>
      <w:r w:rsidR="00D20C7D">
        <w:rPr>
          <w:rFonts w:ascii="Garamond" w:hAnsi="Garamond" w:cs="Times New Roman"/>
          <w:szCs w:val="24"/>
        </w:rPr>
        <w:t xml:space="preserve"> </w:t>
      </w:r>
      <w:r w:rsidRPr="0051606A">
        <w:rPr>
          <w:rFonts w:ascii="Garamond" w:hAnsi="Garamond" w:cs="Times New Roman"/>
          <w:szCs w:val="24"/>
        </w:rPr>
        <w:t xml:space="preserve">  </w:t>
      </w:r>
    </w:p>
    <w:p w14:paraId="17DBAC59" w14:textId="26B23B3A" w:rsidR="004F7690" w:rsidRPr="0051606A" w:rsidRDefault="00210069" w:rsidP="002F020B">
      <w:pPr>
        <w:pStyle w:val="BasicParagraph"/>
        <w:tabs>
          <w:tab w:val="left" w:pos="360"/>
        </w:tabs>
        <w:spacing w:line="276" w:lineRule="auto"/>
        <w:rPr>
          <w:rFonts w:ascii="Garamond" w:hAnsi="Garamond" w:cs="Times New Roman"/>
          <w:szCs w:val="24"/>
        </w:rPr>
      </w:pPr>
      <w:r w:rsidRPr="0051606A">
        <w:rPr>
          <w:rFonts w:ascii="Garamond" w:hAnsi="Garamond" w:cs="Times New Roman"/>
          <w:szCs w:val="24"/>
        </w:rPr>
        <w:t>When applying fertilizer to the U</w:t>
      </w:r>
      <w:r w:rsidR="004E73B7">
        <w:rPr>
          <w:rFonts w:ascii="Garamond" w:hAnsi="Garamond" w:cs="Times New Roman"/>
          <w:szCs w:val="24"/>
        </w:rPr>
        <w:t>niversity’s</w:t>
      </w:r>
      <w:r w:rsidRPr="0051606A">
        <w:rPr>
          <w:rFonts w:ascii="Garamond" w:hAnsi="Garamond" w:cs="Times New Roman"/>
          <w:szCs w:val="24"/>
        </w:rPr>
        <w:t xml:space="preserve"> landscape environment</w:t>
      </w:r>
      <w:r w:rsidR="004E73B7">
        <w:rPr>
          <w:rFonts w:ascii="Garamond" w:hAnsi="Garamond" w:cs="Times New Roman"/>
          <w:szCs w:val="24"/>
        </w:rPr>
        <w:t>,</w:t>
      </w:r>
      <w:r w:rsidRPr="0051606A">
        <w:rPr>
          <w:rFonts w:ascii="Garamond" w:hAnsi="Garamond" w:cs="Times New Roman"/>
          <w:szCs w:val="24"/>
        </w:rPr>
        <w:t xml:space="preserve"> the terms </w:t>
      </w:r>
      <w:r w:rsidR="00F414A0" w:rsidRPr="0051606A">
        <w:rPr>
          <w:rFonts w:ascii="Garamond" w:hAnsi="Garamond" w:cs="Times New Roman"/>
          <w:szCs w:val="24"/>
        </w:rPr>
        <w:t>correct</w:t>
      </w:r>
      <w:r w:rsidRPr="0051606A">
        <w:rPr>
          <w:rFonts w:ascii="Garamond" w:hAnsi="Garamond" w:cs="Times New Roman"/>
          <w:szCs w:val="24"/>
        </w:rPr>
        <w:t xml:space="preserve"> and </w:t>
      </w:r>
      <w:r w:rsidR="00F414A0" w:rsidRPr="0051606A">
        <w:rPr>
          <w:rFonts w:ascii="Garamond" w:hAnsi="Garamond" w:cs="Times New Roman"/>
          <w:szCs w:val="24"/>
        </w:rPr>
        <w:t>timely</w:t>
      </w:r>
      <w:r w:rsidRPr="0051606A">
        <w:rPr>
          <w:rFonts w:ascii="Garamond" w:hAnsi="Garamond" w:cs="Times New Roman"/>
          <w:szCs w:val="24"/>
        </w:rPr>
        <w:t xml:space="preserve"> are critical in this process</w:t>
      </w:r>
      <w:r w:rsidR="00DD1F97">
        <w:rPr>
          <w:rFonts w:ascii="Garamond" w:hAnsi="Garamond" w:cs="Times New Roman"/>
          <w:szCs w:val="24"/>
        </w:rPr>
        <w:t>.</w:t>
      </w:r>
      <w:r w:rsidRPr="0051606A">
        <w:rPr>
          <w:rFonts w:ascii="Garamond" w:hAnsi="Garamond" w:cs="Times New Roman"/>
          <w:szCs w:val="24"/>
        </w:rPr>
        <w:t xml:space="preserve"> </w:t>
      </w:r>
      <w:r w:rsidR="001830BC" w:rsidRPr="0051606A">
        <w:rPr>
          <w:rFonts w:ascii="Garamond" w:hAnsi="Garamond" w:cs="Times New Roman"/>
          <w:b/>
          <w:bCs/>
          <w:szCs w:val="24"/>
        </w:rPr>
        <w:t xml:space="preserve">(See Figure </w:t>
      </w:r>
      <w:r w:rsidR="004C44E5">
        <w:rPr>
          <w:rFonts w:ascii="Garamond" w:hAnsi="Garamond" w:cs="Times New Roman"/>
          <w:b/>
          <w:bCs/>
          <w:szCs w:val="24"/>
        </w:rPr>
        <w:t>9</w:t>
      </w:r>
      <w:r w:rsidR="007E4357">
        <w:rPr>
          <w:rFonts w:ascii="Garamond" w:hAnsi="Garamond" w:cs="Times New Roman"/>
          <w:b/>
          <w:bCs/>
          <w:szCs w:val="24"/>
        </w:rPr>
        <w:t>.</w:t>
      </w:r>
      <w:r w:rsidR="00DD1F97">
        <w:rPr>
          <w:rFonts w:ascii="Garamond" w:hAnsi="Garamond" w:cs="Times New Roman"/>
          <w:b/>
          <w:bCs/>
          <w:szCs w:val="24"/>
        </w:rPr>
        <w:t>1</w:t>
      </w:r>
      <w:r w:rsidRPr="0051606A">
        <w:rPr>
          <w:rFonts w:ascii="Garamond" w:hAnsi="Garamond" w:cs="Times New Roman"/>
          <w:b/>
          <w:bCs/>
          <w:szCs w:val="24"/>
        </w:rPr>
        <w:t>)</w:t>
      </w:r>
      <w:r w:rsidR="00690D60">
        <w:rPr>
          <w:rFonts w:ascii="Garamond" w:hAnsi="Garamond" w:cs="Times New Roman"/>
          <w:szCs w:val="24"/>
        </w:rPr>
        <w:t xml:space="preserve"> </w:t>
      </w:r>
      <w:r w:rsidRPr="0051606A">
        <w:rPr>
          <w:rFonts w:ascii="Garamond" w:hAnsi="Garamond" w:cs="Times New Roman"/>
          <w:szCs w:val="24"/>
        </w:rPr>
        <w:t>The correct amount</w:t>
      </w:r>
      <w:r w:rsidR="008E77F4">
        <w:rPr>
          <w:rFonts w:ascii="Garamond" w:hAnsi="Garamond" w:cs="Times New Roman"/>
          <w:szCs w:val="24"/>
        </w:rPr>
        <w:t xml:space="preserve"> </w:t>
      </w:r>
      <w:r w:rsidRPr="0051606A">
        <w:rPr>
          <w:rFonts w:ascii="Garamond" w:hAnsi="Garamond" w:cs="Times New Roman"/>
          <w:szCs w:val="24"/>
        </w:rPr>
        <w:t xml:space="preserve">of fertilizer and type is important </w:t>
      </w:r>
      <w:r w:rsidR="003F3B18">
        <w:rPr>
          <w:rFonts w:ascii="Garamond" w:hAnsi="Garamond" w:cs="Times New Roman"/>
          <w:szCs w:val="24"/>
        </w:rPr>
        <w:t xml:space="preserve">and should be based off the recommendations from the soil analysis. </w:t>
      </w:r>
      <w:r w:rsidR="00B138CF">
        <w:rPr>
          <w:rFonts w:ascii="Garamond" w:hAnsi="Garamond" w:cs="Times New Roman"/>
          <w:szCs w:val="24"/>
        </w:rPr>
        <w:t xml:space="preserve">There is nothing worse than </w:t>
      </w:r>
      <w:r w:rsidR="00821E92">
        <w:rPr>
          <w:rFonts w:ascii="Garamond" w:hAnsi="Garamond" w:cs="Times New Roman"/>
          <w:szCs w:val="24"/>
        </w:rPr>
        <w:t xml:space="preserve">giving the plant something it does not need and </w:t>
      </w:r>
      <w:r w:rsidR="00303978">
        <w:rPr>
          <w:rFonts w:ascii="Garamond" w:hAnsi="Garamond" w:cs="Times New Roman"/>
          <w:szCs w:val="24"/>
        </w:rPr>
        <w:t xml:space="preserve">then </w:t>
      </w:r>
      <w:r w:rsidR="003950FB">
        <w:rPr>
          <w:rFonts w:ascii="Garamond" w:hAnsi="Garamond" w:cs="Times New Roman"/>
          <w:szCs w:val="24"/>
        </w:rPr>
        <w:t>exacerbate</w:t>
      </w:r>
      <w:r w:rsidR="00821E92">
        <w:rPr>
          <w:rFonts w:ascii="Garamond" w:hAnsi="Garamond" w:cs="Times New Roman"/>
          <w:szCs w:val="24"/>
        </w:rPr>
        <w:t xml:space="preserve"> the issues</w:t>
      </w:r>
      <w:r w:rsidR="001E224A">
        <w:rPr>
          <w:rFonts w:ascii="Garamond" w:hAnsi="Garamond" w:cs="Times New Roman"/>
          <w:szCs w:val="24"/>
        </w:rPr>
        <w:t xml:space="preserve"> for the plant</w:t>
      </w:r>
      <w:r w:rsidR="00821E92">
        <w:rPr>
          <w:rFonts w:ascii="Garamond" w:hAnsi="Garamond" w:cs="Times New Roman"/>
          <w:szCs w:val="24"/>
        </w:rPr>
        <w:t xml:space="preserve">. </w:t>
      </w:r>
      <w:r w:rsidR="00842033">
        <w:rPr>
          <w:rFonts w:ascii="Garamond" w:hAnsi="Garamond" w:cs="Times New Roman"/>
          <w:szCs w:val="24"/>
        </w:rPr>
        <w:t xml:space="preserve">Our fertilization schedule is dictated by turf need and a conscientious effort to balance </w:t>
      </w:r>
      <w:r w:rsidR="008C6E75">
        <w:rPr>
          <w:rFonts w:ascii="Garamond" w:hAnsi="Garamond" w:cs="Times New Roman"/>
          <w:szCs w:val="24"/>
        </w:rPr>
        <w:t xml:space="preserve">environmental factors and concerns. We are very mindful of </w:t>
      </w:r>
      <w:r w:rsidR="00354409">
        <w:rPr>
          <w:rFonts w:ascii="Garamond" w:hAnsi="Garamond" w:cs="Times New Roman"/>
          <w:szCs w:val="24"/>
        </w:rPr>
        <w:t xml:space="preserve">the desired </w:t>
      </w:r>
      <w:r w:rsidR="008C6E75">
        <w:rPr>
          <w:rFonts w:ascii="Garamond" w:hAnsi="Garamond" w:cs="Times New Roman"/>
          <w:szCs w:val="24"/>
        </w:rPr>
        <w:t>aesthetical impact vs. environmental impact and take all necessary precautions to not over</w:t>
      </w:r>
      <w:r w:rsidR="00354409">
        <w:rPr>
          <w:rFonts w:ascii="Garamond" w:hAnsi="Garamond" w:cs="Times New Roman"/>
          <w:szCs w:val="24"/>
        </w:rPr>
        <w:t>-apply fertilizers</w:t>
      </w:r>
      <w:r w:rsidR="00CA514F">
        <w:rPr>
          <w:rFonts w:ascii="Garamond" w:hAnsi="Garamond" w:cs="Times New Roman"/>
          <w:szCs w:val="24"/>
        </w:rPr>
        <w:t xml:space="preserve"> to our green spaces</w:t>
      </w:r>
      <w:r w:rsidR="00135729">
        <w:rPr>
          <w:rFonts w:ascii="Garamond" w:hAnsi="Garamond" w:cs="Times New Roman"/>
          <w:szCs w:val="24"/>
        </w:rPr>
        <w:t>.</w:t>
      </w:r>
      <w:r w:rsidR="006670E2">
        <w:rPr>
          <w:rFonts w:ascii="Garamond" w:hAnsi="Garamond" w:cs="Times New Roman"/>
          <w:szCs w:val="24"/>
        </w:rPr>
        <w:t xml:space="preserve"> </w:t>
      </w:r>
      <w:r w:rsidR="00354409">
        <w:rPr>
          <w:rFonts w:ascii="Garamond" w:hAnsi="Garamond" w:cs="Times New Roman"/>
          <w:szCs w:val="24"/>
        </w:rPr>
        <w:t xml:space="preserve"> </w:t>
      </w:r>
      <w:r w:rsidRPr="0051606A">
        <w:rPr>
          <w:rFonts w:ascii="Garamond" w:hAnsi="Garamond" w:cs="Times New Roman"/>
          <w:szCs w:val="24"/>
        </w:rPr>
        <w:t xml:space="preserve"> </w:t>
      </w:r>
    </w:p>
    <w:p w14:paraId="2A3582AE" w14:textId="13434653" w:rsidR="00210069" w:rsidRPr="00D141FA" w:rsidRDefault="00210069" w:rsidP="005E23D9">
      <w:pPr>
        <w:pStyle w:val="Heading2"/>
        <w:spacing w:line="360" w:lineRule="auto"/>
      </w:pPr>
      <w:bookmarkStart w:id="13" w:name="_Toc507683180"/>
      <w:r w:rsidRPr="00E560FB">
        <w:lastRenderedPageBreak/>
        <w:t>I.</w:t>
      </w:r>
      <w:r w:rsidR="00835001" w:rsidRPr="00E560FB">
        <w:t xml:space="preserve">  </w:t>
      </w:r>
      <w:r w:rsidRPr="00E03AE5">
        <w:t>Campus Pesticide Use</w:t>
      </w:r>
      <w:bookmarkEnd w:id="13"/>
    </w:p>
    <w:p w14:paraId="0B4BE9D5" w14:textId="349FDD69" w:rsidR="003C13FE" w:rsidRPr="002F020B" w:rsidRDefault="00334B23" w:rsidP="00572C5E">
      <w:pPr>
        <w:pStyle w:val="BasicParagraph"/>
        <w:tabs>
          <w:tab w:val="left" w:pos="360"/>
        </w:tabs>
        <w:spacing w:line="276" w:lineRule="auto"/>
        <w:rPr>
          <w:rFonts w:ascii="Garamond" w:hAnsi="Garamond" w:cs="Times New Roman"/>
          <w:b/>
          <w:bCs/>
          <w:szCs w:val="24"/>
        </w:rPr>
      </w:pPr>
      <w:r w:rsidRPr="0051606A">
        <w:rPr>
          <w:rFonts w:ascii="Garamond" w:hAnsi="Garamond" w:cs="Times New Roman"/>
          <w:szCs w:val="24"/>
        </w:rPr>
        <w:t>On occasion</w:t>
      </w:r>
      <w:r w:rsidR="00F82C11">
        <w:rPr>
          <w:rFonts w:ascii="Garamond" w:hAnsi="Garamond" w:cs="Times New Roman"/>
          <w:szCs w:val="24"/>
        </w:rPr>
        <w:t>,</w:t>
      </w:r>
      <w:r w:rsidRPr="0051606A">
        <w:rPr>
          <w:rFonts w:ascii="Garamond" w:hAnsi="Garamond" w:cs="Times New Roman"/>
          <w:szCs w:val="24"/>
        </w:rPr>
        <w:t xml:space="preserve"> plants</w:t>
      </w:r>
      <w:r w:rsidR="00210069" w:rsidRPr="0051606A">
        <w:rPr>
          <w:rFonts w:ascii="Garamond" w:hAnsi="Garamond" w:cs="Times New Roman"/>
          <w:szCs w:val="24"/>
        </w:rPr>
        <w:t xml:space="preserve"> </w:t>
      </w:r>
      <w:r w:rsidR="00F3753E">
        <w:rPr>
          <w:rFonts w:ascii="Garamond" w:hAnsi="Garamond" w:cs="Times New Roman"/>
          <w:szCs w:val="24"/>
        </w:rPr>
        <w:t>can</w:t>
      </w:r>
      <w:r w:rsidR="00210069" w:rsidRPr="0051606A">
        <w:rPr>
          <w:rFonts w:ascii="Garamond" w:hAnsi="Garamond" w:cs="Times New Roman"/>
          <w:szCs w:val="24"/>
        </w:rPr>
        <w:t xml:space="preserve"> become stressed due to </w:t>
      </w:r>
      <w:r w:rsidR="00037CBA">
        <w:rPr>
          <w:rFonts w:ascii="Garamond" w:hAnsi="Garamond" w:cs="Times New Roman"/>
          <w:szCs w:val="24"/>
        </w:rPr>
        <w:t xml:space="preserve">environmental factors such as insufficient light, </w:t>
      </w:r>
      <w:r w:rsidR="00AC7DA6">
        <w:rPr>
          <w:rFonts w:ascii="Garamond" w:hAnsi="Garamond" w:cs="Times New Roman"/>
          <w:szCs w:val="24"/>
        </w:rPr>
        <w:t xml:space="preserve">nutrient deficiencies, </w:t>
      </w:r>
      <w:r w:rsidR="00037CBA">
        <w:rPr>
          <w:rFonts w:ascii="Garamond" w:hAnsi="Garamond" w:cs="Times New Roman"/>
          <w:szCs w:val="24"/>
        </w:rPr>
        <w:t xml:space="preserve">compaction, </w:t>
      </w:r>
      <w:r w:rsidR="00143A1F">
        <w:rPr>
          <w:rFonts w:ascii="Garamond" w:hAnsi="Garamond" w:cs="Times New Roman"/>
          <w:szCs w:val="24"/>
        </w:rPr>
        <w:t xml:space="preserve">standing water, </w:t>
      </w:r>
      <w:r w:rsidR="00037CBA">
        <w:rPr>
          <w:rFonts w:ascii="Garamond" w:hAnsi="Garamond" w:cs="Times New Roman"/>
          <w:szCs w:val="24"/>
        </w:rPr>
        <w:t xml:space="preserve">pollution, </w:t>
      </w:r>
      <w:r w:rsidR="00011587">
        <w:rPr>
          <w:rFonts w:ascii="Garamond" w:hAnsi="Garamond" w:cs="Times New Roman"/>
          <w:szCs w:val="24"/>
        </w:rPr>
        <w:t xml:space="preserve">lightening, </w:t>
      </w:r>
      <w:r w:rsidR="00037CBA">
        <w:rPr>
          <w:rFonts w:ascii="Garamond" w:hAnsi="Garamond" w:cs="Times New Roman"/>
          <w:szCs w:val="24"/>
        </w:rPr>
        <w:t xml:space="preserve">or </w:t>
      </w:r>
      <w:r w:rsidR="00011587">
        <w:rPr>
          <w:rFonts w:ascii="Garamond" w:hAnsi="Garamond" w:cs="Times New Roman"/>
          <w:szCs w:val="24"/>
        </w:rPr>
        <w:t xml:space="preserve">previous </w:t>
      </w:r>
      <w:r w:rsidR="00477AB6">
        <w:rPr>
          <w:rFonts w:ascii="Garamond" w:hAnsi="Garamond" w:cs="Times New Roman"/>
          <w:szCs w:val="24"/>
        </w:rPr>
        <w:t xml:space="preserve">mechanical </w:t>
      </w:r>
      <w:r w:rsidR="00011587">
        <w:rPr>
          <w:rFonts w:ascii="Garamond" w:hAnsi="Garamond" w:cs="Times New Roman"/>
          <w:szCs w:val="24"/>
        </w:rPr>
        <w:t>damage</w:t>
      </w:r>
      <w:r w:rsidR="00143A1F">
        <w:rPr>
          <w:rFonts w:ascii="Garamond" w:hAnsi="Garamond" w:cs="Times New Roman"/>
          <w:szCs w:val="24"/>
        </w:rPr>
        <w:t>.</w:t>
      </w:r>
      <w:r w:rsidR="00210069" w:rsidRPr="0051606A">
        <w:rPr>
          <w:rFonts w:ascii="Garamond" w:hAnsi="Garamond" w:cs="Times New Roman"/>
          <w:szCs w:val="24"/>
        </w:rPr>
        <w:t xml:space="preserve"> </w:t>
      </w:r>
      <w:r w:rsidR="00011587">
        <w:rPr>
          <w:rFonts w:ascii="Garamond" w:hAnsi="Garamond" w:cs="Times New Roman"/>
          <w:szCs w:val="24"/>
        </w:rPr>
        <w:t xml:space="preserve">These types of environmental factors are </w:t>
      </w:r>
      <w:r w:rsidR="00AC7DA6">
        <w:rPr>
          <w:rFonts w:ascii="Garamond" w:hAnsi="Garamond" w:cs="Times New Roman"/>
          <w:szCs w:val="24"/>
        </w:rPr>
        <w:t>always the primary causal agent that opens the plant up to secondary pests.</w:t>
      </w:r>
      <w:r w:rsidR="00210069" w:rsidRPr="0051606A">
        <w:rPr>
          <w:rFonts w:ascii="Garamond" w:hAnsi="Garamond" w:cs="Times New Roman"/>
          <w:szCs w:val="24"/>
        </w:rPr>
        <w:t xml:space="preserve"> </w:t>
      </w:r>
      <w:r w:rsidR="00F3753E">
        <w:rPr>
          <w:rFonts w:ascii="Garamond" w:hAnsi="Garamond" w:cs="Times New Roman"/>
          <w:szCs w:val="24"/>
        </w:rPr>
        <w:t>If</w:t>
      </w:r>
      <w:r w:rsidR="00210069" w:rsidRPr="0051606A">
        <w:rPr>
          <w:rFonts w:ascii="Garamond" w:hAnsi="Garamond" w:cs="Times New Roman"/>
          <w:szCs w:val="24"/>
        </w:rPr>
        <w:t xml:space="preserve"> this happens</w:t>
      </w:r>
      <w:r w:rsidR="00F82C11">
        <w:rPr>
          <w:rFonts w:ascii="Garamond" w:hAnsi="Garamond" w:cs="Times New Roman"/>
          <w:szCs w:val="24"/>
        </w:rPr>
        <w:t>,</w:t>
      </w:r>
      <w:r w:rsidR="00210069" w:rsidRPr="0051606A">
        <w:rPr>
          <w:rFonts w:ascii="Garamond" w:hAnsi="Garamond" w:cs="Times New Roman"/>
          <w:szCs w:val="24"/>
        </w:rPr>
        <w:t xml:space="preserve"> the competitive edge that the </w:t>
      </w:r>
      <w:r w:rsidRPr="0051606A">
        <w:rPr>
          <w:rFonts w:ascii="Garamond" w:hAnsi="Garamond" w:cs="Times New Roman"/>
          <w:szCs w:val="24"/>
        </w:rPr>
        <w:t>plant</w:t>
      </w:r>
      <w:r w:rsidR="00210069" w:rsidRPr="0051606A">
        <w:rPr>
          <w:rFonts w:ascii="Garamond" w:hAnsi="Garamond" w:cs="Times New Roman"/>
          <w:szCs w:val="24"/>
        </w:rPr>
        <w:t xml:space="preserve"> once had is given </w:t>
      </w:r>
      <w:r w:rsidR="00F82C11">
        <w:rPr>
          <w:rFonts w:ascii="Garamond" w:hAnsi="Garamond" w:cs="Times New Roman"/>
          <w:szCs w:val="24"/>
        </w:rPr>
        <w:t>away</w:t>
      </w:r>
      <w:r w:rsidR="00281178">
        <w:rPr>
          <w:rFonts w:ascii="Garamond" w:hAnsi="Garamond" w:cs="Times New Roman"/>
          <w:szCs w:val="24"/>
        </w:rPr>
        <w:t xml:space="preserve"> to</w:t>
      </w:r>
      <w:r w:rsidR="00210069" w:rsidRPr="0051606A">
        <w:rPr>
          <w:rFonts w:ascii="Garamond" w:hAnsi="Garamond" w:cs="Times New Roman"/>
          <w:szCs w:val="24"/>
        </w:rPr>
        <w:t xml:space="preserve"> weeds, </w:t>
      </w:r>
      <w:r w:rsidR="00281178">
        <w:rPr>
          <w:rFonts w:ascii="Garamond" w:hAnsi="Garamond" w:cs="Times New Roman"/>
          <w:szCs w:val="24"/>
        </w:rPr>
        <w:t>disease</w:t>
      </w:r>
      <w:r w:rsidR="00210069" w:rsidRPr="0051606A">
        <w:rPr>
          <w:rFonts w:ascii="Garamond" w:hAnsi="Garamond" w:cs="Times New Roman"/>
          <w:szCs w:val="24"/>
        </w:rPr>
        <w:t xml:space="preserve">, and insects. When any of these pests invade a </w:t>
      </w:r>
      <w:r w:rsidRPr="0051606A">
        <w:rPr>
          <w:rFonts w:ascii="Garamond" w:hAnsi="Garamond" w:cs="Times New Roman"/>
          <w:szCs w:val="24"/>
        </w:rPr>
        <w:t>plant</w:t>
      </w:r>
      <w:r w:rsidR="00210069" w:rsidRPr="0051606A">
        <w:rPr>
          <w:rFonts w:ascii="Garamond" w:hAnsi="Garamond" w:cs="Times New Roman"/>
          <w:szCs w:val="24"/>
        </w:rPr>
        <w:t xml:space="preserve">, the application of the appropriate </w:t>
      </w:r>
      <w:r w:rsidR="000D7379">
        <w:rPr>
          <w:rFonts w:ascii="Garamond" w:hAnsi="Garamond" w:cs="Times New Roman"/>
          <w:szCs w:val="24"/>
        </w:rPr>
        <w:t xml:space="preserve">pesticide </w:t>
      </w:r>
      <w:r w:rsidR="000D7379" w:rsidRPr="0051606A">
        <w:rPr>
          <w:rFonts w:ascii="Garamond" w:hAnsi="Garamond" w:cs="Times New Roman"/>
          <w:szCs w:val="24"/>
        </w:rPr>
        <w:t>to</w:t>
      </w:r>
      <w:r w:rsidR="00210069" w:rsidRPr="0051606A">
        <w:rPr>
          <w:rFonts w:ascii="Garamond" w:hAnsi="Garamond" w:cs="Times New Roman"/>
          <w:szCs w:val="24"/>
        </w:rPr>
        <w:t xml:space="preserve"> combat the pest and restore the </w:t>
      </w:r>
      <w:r w:rsidRPr="0051606A">
        <w:rPr>
          <w:rFonts w:ascii="Garamond" w:hAnsi="Garamond" w:cs="Times New Roman"/>
          <w:szCs w:val="24"/>
        </w:rPr>
        <w:t>plant</w:t>
      </w:r>
      <w:r w:rsidR="00034165" w:rsidRPr="0051606A">
        <w:rPr>
          <w:rFonts w:ascii="Garamond" w:hAnsi="Garamond" w:cs="Times New Roman"/>
          <w:szCs w:val="24"/>
        </w:rPr>
        <w:t>’</w:t>
      </w:r>
      <w:r w:rsidRPr="0051606A">
        <w:rPr>
          <w:rFonts w:ascii="Garamond" w:hAnsi="Garamond" w:cs="Times New Roman"/>
          <w:szCs w:val="24"/>
        </w:rPr>
        <w:t>s</w:t>
      </w:r>
      <w:r w:rsidR="00210069" w:rsidRPr="0051606A">
        <w:rPr>
          <w:rFonts w:ascii="Garamond" w:hAnsi="Garamond" w:cs="Times New Roman"/>
          <w:szCs w:val="24"/>
        </w:rPr>
        <w:t xml:space="preserve"> ability to maintain its health is necessary. </w:t>
      </w:r>
      <w:r w:rsidR="001A77FD">
        <w:rPr>
          <w:rFonts w:ascii="Garamond" w:hAnsi="Garamond" w:cs="Times New Roman"/>
          <w:szCs w:val="24"/>
        </w:rPr>
        <w:t xml:space="preserve"> </w:t>
      </w:r>
      <w:r w:rsidR="00056433">
        <w:rPr>
          <w:rFonts w:ascii="Garamond" w:hAnsi="Garamond" w:cs="Times New Roman"/>
          <w:szCs w:val="24"/>
        </w:rPr>
        <w:t>Safety is</w:t>
      </w:r>
      <w:r w:rsidR="00210069" w:rsidRPr="0051606A">
        <w:rPr>
          <w:rFonts w:ascii="Garamond" w:hAnsi="Garamond" w:cs="Times New Roman"/>
          <w:szCs w:val="24"/>
        </w:rPr>
        <w:t xml:space="preserve"> </w:t>
      </w:r>
      <w:r w:rsidR="00281178">
        <w:rPr>
          <w:rFonts w:ascii="Garamond" w:hAnsi="Garamond" w:cs="Times New Roman"/>
          <w:szCs w:val="24"/>
        </w:rPr>
        <w:t xml:space="preserve">of </w:t>
      </w:r>
      <w:r w:rsidR="00210069" w:rsidRPr="0051606A">
        <w:rPr>
          <w:rFonts w:ascii="Garamond" w:hAnsi="Garamond" w:cs="Times New Roman"/>
          <w:szCs w:val="24"/>
        </w:rPr>
        <w:t xml:space="preserve">the upmost </w:t>
      </w:r>
      <w:r w:rsidR="006D2898" w:rsidRPr="0051606A">
        <w:rPr>
          <w:rFonts w:ascii="Garamond" w:hAnsi="Garamond" w:cs="Times New Roman"/>
          <w:szCs w:val="24"/>
        </w:rPr>
        <w:t>importance</w:t>
      </w:r>
      <w:r w:rsidR="00210069" w:rsidRPr="0051606A">
        <w:rPr>
          <w:rFonts w:ascii="Garamond" w:hAnsi="Garamond" w:cs="Times New Roman"/>
          <w:szCs w:val="24"/>
        </w:rPr>
        <w:t xml:space="preserve"> and the first rule when working with these </w:t>
      </w:r>
      <w:r w:rsidR="009F1BCF">
        <w:rPr>
          <w:rFonts w:ascii="Garamond" w:hAnsi="Garamond" w:cs="Times New Roman"/>
          <w:szCs w:val="24"/>
        </w:rPr>
        <w:t xml:space="preserve">pesticides. </w:t>
      </w:r>
      <w:r w:rsidR="00210069" w:rsidRPr="0051606A">
        <w:rPr>
          <w:rFonts w:ascii="Garamond" w:hAnsi="Garamond" w:cs="Times New Roman"/>
          <w:szCs w:val="24"/>
        </w:rPr>
        <w:t xml:space="preserve">Applying seed and granular fertilizers takes time and skill, but the process for applying pesticides is much more difficult and requires the closest attention </w:t>
      </w:r>
      <w:r w:rsidR="009C599A">
        <w:rPr>
          <w:rFonts w:ascii="Garamond" w:hAnsi="Garamond" w:cs="Times New Roman"/>
          <w:szCs w:val="24"/>
        </w:rPr>
        <w:t>to detail by</w:t>
      </w:r>
      <w:r w:rsidR="009C599A" w:rsidRPr="0051606A">
        <w:rPr>
          <w:rFonts w:ascii="Garamond" w:hAnsi="Garamond" w:cs="Times New Roman"/>
          <w:szCs w:val="24"/>
        </w:rPr>
        <w:t xml:space="preserve"> </w:t>
      </w:r>
      <w:r w:rsidR="00210069" w:rsidRPr="0051606A">
        <w:rPr>
          <w:rFonts w:ascii="Garamond" w:hAnsi="Garamond" w:cs="Times New Roman"/>
          <w:szCs w:val="24"/>
        </w:rPr>
        <w:t xml:space="preserve">the applicator.  </w:t>
      </w:r>
      <w:r w:rsidR="00775662">
        <w:rPr>
          <w:rFonts w:ascii="Garamond" w:hAnsi="Garamond" w:cs="Times New Roman"/>
          <w:szCs w:val="24"/>
        </w:rPr>
        <w:t xml:space="preserve">Pesticides have extremely strict guidelines on applications, </w:t>
      </w:r>
      <w:r w:rsidR="0047357E">
        <w:rPr>
          <w:rFonts w:ascii="Garamond" w:hAnsi="Garamond" w:cs="Times New Roman"/>
          <w:szCs w:val="24"/>
        </w:rPr>
        <w:t xml:space="preserve">timing, target pest, non-target pests, and PPE required for specific applications. </w:t>
      </w:r>
      <w:r w:rsidR="00210069" w:rsidRPr="0051606A">
        <w:rPr>
          <w:rFonts w:ascii="Garamond" w:hAnsi="Garamond" w:cs="Times New Roman"/>
          <w:szCs w:val="24"/>
        </w:rPr>
        <w:t>There is no room for error</w:t>
      </w:r>
      <w:r w:rsidR="005407D7">
        <w:rPr>
          <w:rFonts w:ascii="Garamond" w:hAnsi="Garamond" w:cs="Times New Roman"/>
          <w:szCs w:val="24"/>
        </w:rPr>
        <w:t>,</w:t>
      </w:r>
      <w:r w:rsidR="00210069" w:rsidRPr="0051606A">
        <w:rPr>
          <w:rFonts w:ascii="Garamond" w:hAnsi="Garamond" w:cs="Times New Roman"/>
          <w:szCs w:val="24"/>
        </w:rPr>
        <w:t xml:space="preserve"> and the application must be done </w:t>
      </w:r>
      <w:r w:rsidR="009F1BCF">
        <w:rPr>
          <w:rFonts w:ascii="Garamond" w:hAnsi="Garamond" w:cs="Times New Roman"/>
          <w:szCs w:val="24"/>
        </w:rPr>
        <w:t>according to the manufacturers label.</w:t>
      </w:r>
      <w:r w:rsidR="00FC7306">
        <w:rPr>
          <w:rFonts w:ascii="Garamond" w:hAnsi="Garamond" w:cs="Times New Roman"/>
          <w:szCs w:val="24"/>
        </w:rPr>
        <w:t xml:space="preserve"> There are</w:t>
      </w:r>
      <w:r w:rsidR="003963B9">
        <w:rPr>
          <w:rFonts w:ascii="Garamond" w:hAnsi="Garamond" w:cs="Times New Roman"/>
          <w:szCs w:val="24"/>
        </w:rPr>
        <w:t xml:space="preserve"> major</w:t>
      </w:r>
      <w:r w:rsidR="00FC7306">
        <w:rPr>
          <w:rFonts w:ascii="Garamond" w:hAnsi="Garamond" w:cs="Times New Roman"/>
          <w:szCs w:val="24"/>
        </w:rPr>
        <w:t xml:space="preserve"> innovations in the industry </w:t>
      </w:r>
      <w:r w:rsidR="00EC34F5">
        <w:rPr>
          <w:rFonts w:ascii="Garamond" w:hAnsi="Garamond" w:cs="Times New Roman"/>
          <w:szCs w:val="24"/>
        </w:rPr>
        <w:t>using</w:t>
      </w:r>
      <w:r w:rsidR="00FC7306">
        <w:rPr>
          <w:rFonts w:ascii="Garamond" w:hAnsi="Garamond" w:cs="Times New Roman"/>
          <w:szCs w:val="24"/>
        </w:rPr>
        <w:t xml:space="preserve"> Arbor Jetting, which allows </w:t>
      </w:r>
      <w:r w:rsidR="003963B9">
        <w:rPr>
          <w:rFonts w:ascii="Garamond" w:hAnsi="Garamond" w:cs="Times New Roman"/>
          <w:szCs w:val="24"/>
        </w:rPr>
        <w:t>UA Landscape and Grounds</w:t>
      </w:r>
      <w:r w:rsidR="00FC7306">
        <w:rPr>
          <w:rFonts w:ascii="Garamond" w:hAnsi="Garamond" w:cs="Times New Roman"/>
          <w:szCs w:val="24"/>
        </w:rPr>
        <w:t xml:space="preserve"> to inject pesticide directly into the tree. This does a couple of </w:t>
      </w:r>
      <w:r w:rsidR="00EC34F5">
        <w:rPr>
          <w:rFonts w:ascii="Garamond" w:hAnsi="Garamond" w:cs="Times New Roman"/>
          <w:szCs w:val="24"/>
        </w:rPr>
        <w:t>things;</w:t>
      </w:r>
      <w:r w:rsidR="00FC7306">
        <w:rPr>
          <w:rFonts w:ascii="Garamond" w:hAnsi="Garamond" w:cs="Times New Roman"/>
          <w:szCs w:val="24"/>
        </w:rPr>
        <w:t xml:space="preserve"> it eliminates the use </w:t>
      </w:r>
      <w:r w:rsidR="00B81EF3">
        <w:rPr>
          <w:rFonts w:ascii="Garamond" w:hAnsi="Garamond" w:cs="Times New Roman"/>
          <w:szCs w:val="24"/>
        </w:rPr>
        <w:t xml:space="preserve">of </w:t>
      </w:r>
      <w:r w:rsidR="00EC34F5">
        <w:rPr>
          <w:rFonts w:ascii="Garamond" w:hAnsi="Garamond" w:cs="Times New Roman"/>
          <w:szCs w:val="24"/>
        </w:rPr>
        <w:t>topical</w:t>
      </w:r>
      <w:r w:rsidR="00B81EF3">
        <w:rPr>
          <w:rFonts w:ascii="Garamond" w:hAnsi="Garamond" w:cs="Times New Roman"/>
          <w:szCs w:val="24"/>
        </w:rPr>
        <w:t xml:space="preserve"> pesticides to the </w:t>
      </w:r>
      <w:r w:rsidR="00AE6E13">
        <w:rPr>
          <w:rFonts w:ascii="Garamond" w:hAnsi="Garamond" w:cs="Times New Roman"/>
          <w:szCs w:val="24"/>
        </w:rPr>
        <w:t>plant,</w:t>
      </w:r>
      <w:r w:rsidR="00B81EF3">
        <w:rPr>
          <w:rFonts w:ascii="Garamond" w:hAnsi="Garamond" w:cs="Times New Roman"/>
          <w:szCs w:val="24"/>
        </w:rPr>
        <w:t xml:space="preserve"> and </w:t>
      </w:r>
      <w:r w:rsidR="00484DBB">
        <w:rPr>
          <w:rFonts w:ascii="Garamond" w:hAnsi="Garamond" w:cs="Times New Roman"/>
          <w:szCs w:val="24"/>
        </w:rPr>
        <w:t xml:space="preserve">it </w:t>
      </w:r>
      <w:r w:rsidR="00F1200C">
        <w:rPr>
          <w:rFonts w:ascii="Garamond" w:hAnsi="Garamond" w:cs="Times New Roman"/>
          <w:szCs w:val="24"/>
        </w:rPr>
        <w:t>minimizes</w:t>
      </w:r>
      <w:r w:rsidR="00B81EF3">
        <w:rPr>
          <w:rFonts w:ascii="Garamond" w:hAnsi="Garamond" w:cs="Times New Roman"/>
          <w:szCs w:val="24"/>
        </w:rPr>
        <w:t xml:space="preserve"> the risk to affect </w:t>
      </w:r>
      <w:r w:rsidR="00EC34F5">
        <w:rPr>
          <w:rFonts w:ascii="Garamond" w:hAnsi="Garamond" w:cs="Times New Roman"/>
          <w:szCs w:val="24"/>
        </w:rPr>
        <w:t>non-target pests</w:t>
      </w:r>
      <w:r w:rsidR="00484DBB">
        <w:rPr>
          <w:rFonts w:ascii="Garamond" w:hAnsi="Garamond" w:cs="Times New Roman"/>
          <w:szCs w:val="24"/>
        </w:rPr>
        <w:t xml:space="preserve"> such as pollinator insects</w:t>
      </w:r>
      <w:r w:rsidR="00EC34F5">
        <w:rPr>
          <w:rFonts w:ascii="Garamond" w:hAnsi="Garamond" w:cs="Times New Roman"/>
          <w:szCs w:val="24"/>
        </w:rPr>
        <w:t>.</w:t>
      </w:r>
      <w:r w:rsidR="009F1BCF">
        <w:rPr>
          <w:rFonts w:ascii="Garamond" w:hAnsi="Garamond" w:cs="Times New Roman"/>
          <w:szCs w:val="24"/>
        </w:rPr>
        <w:t xml:space="preserve"> </w:t>
      </w:r>
      <w:r w:rsidR="00F1200C">
        <w:rPr>
          <w:rFonts w:ascii="Garamond" w:hAnsi="Garamond" w:cs="Times New Roman"/>
          <w:szCs w:val="24"/>
        </w:rPr>
        <w:t>In all situations where pesticides are required, Landsc</w:t>
      </w:r>
      <w:r w:rsidR="00265459">
        <w:rPr>
          <w:rFonts w:ascii="Garamond" w:hAnsi="Garamond" w:cs="Times New Roman"/>
          <w:szCs w:val="24"/>
        </w:rPr>
        <w:t>ape and Grounds will look to use systemic pesticide</w:t>
      </w:r>
      <w:r w:rsidR="004039A8">
        <w:rPr>
          <w:rFonts w:ascii="Garamond" w:hAnsi="Garamond" w:cs="Times New Roman"/>
          <w:szCs w:val="24"/>
        </w:rPr>
        <w:t xml:space="preserve"> as a first option. </w:t>
      </w:r>
      <w:r w:rsidR="008B6D21">
        <w:rPr>
          <w:rFonts w:ascii="Garamond" w:hAnsi="Garamond" w:cs="Times New Roman"/>
          <w:szCs w:val="24"/>
        </w:rPr>
        <w:t xml:space="preserve">Everything we do is with the best interest of the environment and the safety of </w:t>
      </w:r>
      <w:r w:rsidR="00632B70">
        <w:rPr>
          <w:rFonts w:ascii="Garamond" w:hAnsi="Garamond" w:cs="Times New Roman"/>
          <w:szCs w:val="24"/>
        </w:rPr>
        <w:t xml:space="preserve">our campus community. </w:t>
      </w:r>
      <w:r w:rsidR="0064691B" w:rsidRPr="0051606A">
        <w:rPr>
          <w:rFonts w:ascii="Garamond" w:hAnsi="Garamond" w:cs="Times New Roman"/>
          <w:b/>
          <w:bCs/>
          <w:szCs w:val="24"/>
        </w:rPr>
        <w:t xml:space="preserve">(See Figure </w:t>
      </w:r>
      <w:r w:rsidR="007E4357">
        <w:rPr>
          <w:rFonts w:ascii="Garamond" w:hAnsi="Garamond" w:cs="Times New Roman"/>
          <w:b/>
          <w:bCs/>
          <w:szCs w:val="24"/>
        </w:rPr>
        <w:t>6</w:t>
      </w:r>
      <w:r w:rsidR="00210069" w:rsidRPr="0051606A">
        <w:rPr>
          <w:rFonts w:ascii="Garamond" w:hAnsi="Garamond" w:cs="Times New Roman"/>
          <w:b/>
          <w:bCs/>
          <w:szCs w:val="24"/>
        </w:rPr>
        <w:t>)</w:t>
      </w:r>
    </w:p>
    <w:p w14:paraId="2CF05FB5" w14:textId="23013F38" w:rsidR="00C16094" w:rsidRPr="00E63C64" w:rsidRDefault="00C16094" w:rsidP="005E23D9">
      <w:pPr>
        <w:pStyle w:val="Heading2"/>
        <w:spacing w:line="360" w:lineRule="auto"/>
      </w:pPr>
      <w:bookmarkStart w:id="14" w:name="_Toc507683181"/>
      <w:r w:rsidRPr="00AD73D7">
        <w:t>J.  Landscape Maintenance Training</w:t>
      </w:r>
      <w:bookmarkEnd w:id="14"/>
    </w:p>
    <w:p w14:paraId="7CF540A6" w14:textId="5F5C2A3A" w:rsidR="004F7690" w:rsidRDefault="00C16094" w:rsidP="00572C5E">
      <w:pPr>
        <w:rPr>
          <w:rFonts w:cs="Times New Roman"/>
          <w:szCs w:val="24"/>
        </w:rPr>
      </w:pPr>
      <w:r>
        <w:rPr>
          <w:rFonts w:cs="Times New Roman"/>
          <w:szCs w:val="24"/>
        </w:rPr>
        <w:t xml:space="preserve">All new UA Grounds employees receive a series of training courses. </w:t>
      </w:r>
      <w:r w:rsidR="008A0EB6">
        <w:rPr>
          <w:rFonts w:cs="Times New Roman"/>
          <w:szCs w:val="24"/>
        </w:rPr>
        <w:t xml:space="preserve"> </w:t>
      </w:r>
      <w:r>
        <w:rPr>
          <w:rFonts w:cs="Times New Roman"/>
          <w:szCs w:val="24"/>
        </w:rPr>
        <w:t xml:space="preserve">These courses are designed to help them understand the work, </w:t>
      </w:r>
      <w:r w:rsidR="000D7379">
        <w:rPr>
          <w:rFonts w:cs="Times New Roman"/>
          <w:szCs w:val="24"/>
        </w:rPr>
        <w:t>safety,</w:t>
      </w:r>
      <w:r>
        <w:rPr>
          <w:rFonts w:cs="Times New Roman"/>
          <w:szCs w:val="24"/>
        </w:rPr>
        <w:t xml:space="preserve"> and campus standards.  Some examples are, plant identification, soils classification, insects and diseases, turf management, </w:t>
      </w:r>
      <w:r w:rsidR="000D7379">
        <w:rPr>
          <w:rFonts w:cs="Times New Roman"/>
          <w:szCs w:val="24"/>
        </w:rPr>
        <w:t>chemicals,</w:t>
      </w:r>
      <w:r>
        <w:rPr>
          <w:rFonts w:cs="Times New Roman"/>
          <w:szCs w:val="24"/>
        </w:rPr>
        <w:t xml:space="preserve"> and herbicides, and most importantly – safety!  </w:t>
      </w:r>
      <w:r w:rsidRPr="00056BAD">
        <w:rPr>
          <w:rFonts w:cs="Times New Roman"/>
          <w:szCs w:val="24"/>
        </w:rPr>
        <w:t>Al</w:t>
      </w:r>
      <w:r>
        <w:rPr>
          <w:rFonts w:cs="Times New Roman"/>
          <w:szCs w:val="24"/>
        </w:rPr>
        <w:t>so,</w:t>
      </w:r>
      <w:r w:rsidRPr="00056BAD">
        <w:rPr>
          <w:rFonts w:cs="Times New Roman"/>
          <w:szCs w:val="24"/>
        </w:rPr>
        <w:t xml:space="preserve"> </w:t>
      </w:r>
      <w:r>
        <w:rPr>
          <w:rFonts w:cs="Times New Roman"/>
          <w:szCs w:val="24"/>
        </w:rPr>
        <w:t xml:space="preserve">UA Grounds employees must </w:t>
      </w:r>
      <w:r w:rsidR="000332E5">
        <w:rPr>
          <w:rFonts w:cs="Times New Roman"/>
          <w:szCs w:val="24"/>
        </w:rPr>
        <w:t xml:space="preserve">receive a </w:t>
      </w:r>
      <w:r>
        <w:rPr>
          <w:rFonts w:cs="Times New Roman"/>
          <w:szCs w:val="24"/>
        </w:rPr>
        <w:t xml:space="preserve">training session by one of the University Landscape Architects covering the standards of maintenance expected by the University. </w:t>
      </w:r>
      <w:r w:rsidR="001A77FD">
        <w:rPr>
          <w:rFonts w:cs="Times New Roman"/>
          <w:szCs w:val="24"/>
        </w:rPr>
        <w:t xml:space="preserve"> </w:t>
      </w:r>
      <w:r>
        <w:rPr>
          <w:rFonts w:cs="Times New Roman"/>
          <w:szCs w:val="24"/>
        </w:rPr>
        <w:t>Some of these topics are mowing, edging, weeding, line trimming, pruning, evergreen and deciduous hedge trimming (large and small), blowing, specialty shrub care, and ground cover maintenance. Each topic of discussion has examples of “do’s and don’ts” presented in a simple, straight forward approach to achieving a clean, green, well defined landscape across the entire campus.  The overall objective of the training session is to bring all teams and team members together to arm them with the skills, standards and understanding of what it takes to make the U</w:t>
      </w:r>
      <w:r w:rsidR="00AB694A">
        <w:rPr>
          <w:rFonts w:cs="Times New Roman"/>
          <w:szCs w:val="24"/>
        </w:rPr>
        <w:t>niversity of Alabama</w:t>
      </w:r>
      <w:r>
        <w:rPr>
          <w:rFonts w:cs="Times New Roman"/>
          <w:szCs w:val="24"/>
        </w:rPr>
        <w:t xml:space="preserve"> </w:t>
      </w:r>
      <w:r w:rsidR="006C4291">
        <w:rPr>
          <w:rFonts w:cs="Times New Roman"/>
          <w:szCs w:val="24"/>
        </w:rPr>
        <w:t>one of the most beautiful campuses in the nation</w:t>
      </w:r>
      <w:r w:rsidR="00D543A7">
        <w:rPr>
          <w:rFonts w:cs="Times New Roman"/>
          <w:szCs w:val="24"/>
        </w:rPr>
        <w:t>.</w:t>
      </w:r>
    </w:p>
    <w:p w14:paraId="0765BA33" w14:textId="77777777" w:rsidR="00AC4E34" w:rsidRDefault="00AC4E34" w:rsidP="0029074E">
      <w:pPr>
        <w:spacing w:after="0"/>
        <w:rPr>
          <w:sz w:val="28"/>
          <w:szCs w:val="28"/>
        </w:rPr>
      </w:pPr>
    </w:p>
    <w:p w14:paraId="1EFE1EBB" w14:textId="0D330158" w:rsidR="0053591E" w:rsidRDefault="002634D1" w:rsidP="0029074E">
      <w:pPr>
        <w:pStyle w:val="Heading1"/>
        <w:spacing w:before="0"/>
        <w:rPr>
          <w:sz w:val="28"/>
          <w:szCs w:val="28"/>
        </w:rPr>
      </w:pPr>
      <w:bookmarkStart w:id="15" w:name="_Toc507682232"/>
      <w:bookmarkStart w:id="16" w:name="_Toc507683051"/>
      <w:bookmarkStart w:id="17" w:name="_Toc507683182"/>
      <w:r w:rsidRPr="005E23D9">
        <w:rPr>
          <w:sz w:val="28"/>
          <w:szCs w:val="28"/>
        </w:rPr>
        <w:t>PART II</w:t>
      </w:r>
      <w:r w:rsidR="00233505" w:rsidRPr="005E23D9">
        <w:rPr>
          <w:sz w:val="28"/>
          <w:szCs w:val="28"/>
        </w:rPr>
        <w:t>:</w:t>
      </w:r>
      <w:bookmarkEnd w:id="15"/>
      <w:bookmarkEnd w:id="16"/>
      <w:bookmarkEnd w:id="17"/>
      <w:r w:rsidR="00233505" w:rsidRPr="005E23D9">
        <w:rPr>
          <w:sz w:val="28"/>
          <w:szCs w:val="28"/>
        </w:rPr>
        <w:t xml:space="preserve"> </w:t>
      </w:r>
    </w:p>
    <w:p w14:paraId="77A680D5" w14:textId="6E2EA296" w:rsidR="009B25C6" w:rsidRPr="005E23D9" w:rsidRDefault="00233505" w:rsidP="0029074E">
      <w:pPr>
        <w:pStyle w:val="Heading1"/>
        <w:spacing w:before="0" w:after="240"/>
        <w:sectPr w:rsidR="009B25C6" w:rsidRPr="005E23D9" w:rsidSect="00CB335C">
          <w:type w:val="continuous"/>
          <w:pgSz w:w="12240" w:h="15840"/>
          <w:pgMar w:top="720" w:right="720" w:bottom="720" w:left="720" w:header="720" w:footer="720" w:gutter="0"/>
          <w:cols w:space="720"/>
          <w:docGrid w:linePitch="360"/>
        </w:sectPr>
      </w:pPr>
      <w:bookmarkStart w:id="18" w:name="_Toc507683183"/>
      <w:r w:rsidRPr="005E23D9">
        <w:rPr>
          <w:sz w:val="28"/>
          <w:szCs w:val="28"/>
        </w:rPr>
        <w:t xml:space="preserve">CAMPUS LANDSCAPE AND GROUNDS </w:t>
      </w:r>
      <w:r w:rsidR="00685F2C" w:rsidRPr="005E23D9">
        <w:rPr>
          <w:sz w:val="28"/>
          <w:szCs w:val="28"/>
        </w:rPr>
        <w:t>PROJEC</w:t>
      </w:r>
      <w:r w:rsidR="00A50A1F">
        <w:rPr>
          <w:sz w:val="28"/>
          <w:szCs w:val="28"/>
        </w:rPr>
        <w:t>T</w:t>
      </w:r>
      <w:bookmarkEnd w:id="18"/>
    </w:p>
    <w:p w14:paraId="05D6B0F9" w14:textId="292195D2" w:rsidR="00210069" w:rsidRPr="0050052E" w:rsidRDefault="00210069" w:rsidP="005E23D9">
      <w:pPr>
        <w:pStyle w:val="Heading2"/>
        <w:spacing w:line="360" w:lineRule="auto"/>
        <w:rPr>
          <w:b w:val="0"/>
        </w:rPr>
      </w:pPr>
      <w:bookmarkStart w:id="19" w:name="_Toc507683184"/>
      <w:r w:rsidRPr="00E560FB">
        <w:t>A.</w:t>
      </w:r>
      <w:r w:rsidR="00835001" w:rsidRPr="00E560FB">
        <w:t xml:space="preserve"> </w:t>
      </w:r>
      <w:r w:rsidRPr="00E03AE5">
        <w:t xml:space="preserve">Irrigation Master Control </w:t>
      </w:r>
      <w:r w:rsidRPr="00D141FA">
        <w:t>System</w:t>
      </w:r>
      <w:bookmarkEnd w:id="19"/>
      <w:r w:rsidRPr="00D141FA">
        <w:t xml:space="preserve"> </w:t>
      </w:r>
    </w:p>
    <w:p w14:paraId="184FE374" w14:textId="4D927311" w:rsidR="00210069" w:rsidRPr="0051606A" w:rsidRDefault="00210069" w:rsidP="005E23D9">
      <w:pPr>
        <w:pStyle w:val="BasicParagraph"/>
        <w:tabs>
          <w:tab w:val="left" w:pos="360"/>
          <w:tab w:val="left" w:pos="720"/>
        </w:tabs>
        <w:spacing w:line="276" w:lineRule="auto"/>
        <w:rPr>
          <w:rFonts w:ascii="Garamond" w:hAnsi="Garamond" w:cs="Times New Roman"/>
          <w:szCs w:val="24"/>
        </w:rPr>
      </w:pPr>
      <w:r w:rsidRPr="0051606A">
        <w:rPr>
          <w:rFonts w:ascii="Garamond" w:hAnsi="Garamond" w:cs="Times New Roman"/>
          <w:szCs w:val="24"/>
        </w:rPr>
        <w:t xml:space="preserve">Healthy landscapes equate to beautiful landscapes. </w:t>
      </w:r>
      <w:r w:rsidR="006C4291">
        <w:rPr>
          <w:rFonts w:ascii="Garamond" w:hAnsi="Garamond" w:cs="Times New Roman"/>
          <w:szCs w:val="24"/>
        </w:rPr>
        <w:t xml:space="preserve">One of </w:t>
      </w:r>
      <w:r w:rsidR="000D7379">
        <w:rPr>
          <w:rFonts w:ascii="Garamond" w:hAnsi="Garamond" w:cs="Times New Roman"/>
          <w:szCs w:val="24"/>
        </w:rPr>
        <w:t xml:space="preserve">the </w:t>
      </w:r>
      <w:r w:rsidR="000D7379" w:rsidRPr="0051606A">
        <w:rPr>
          <w:rFonts w:ascii="Garamond" w:hAnsi="Garamond" w:cs="Times New Roman"/>
          <w:szCs w:val="24"/>
        </w:rPr>
        <w:t>elements</w:t>
      </w:r>
      <w:r w:rsidRPr="0051606A">
        <w:rPr>
          <w:rFonts w:ascii="Garamond" w:hAnsi="Garamond" w:cs="Times New Roman"/>
          <w:szCs w:val="24"/>
        </w:rPr>
        <w:t xml:space="preserve"> </w:t>
      </w:r>
      <w:r w:rsidR="007F5C33">
        <w:rPr>
          <w:rFonts w:ascii="Garamond" w:hAnsi="Garamond" w:cs="Times New Roman"/>
          <w:szCs w:val="24"/>
        </w:rPr>
        <w:t xml:space="preserve">needed </w:t>
      </w:r>
      <w:r w:rsidRPr="0051606A">
        <w:rPr>
          <w:rFonts w:ascii="Garamond" w:hAnsi="Garamond" w:cs="Times New Roman"/>
          <w:szCs w:val="24"/>
        </w:rPr>
        <w:t>to achieve this result is the application of water</w:t>
      </w:r>
      <w:r w:rsidR="008A3274">
        <w:rPr>
          <w:rFonts w:ascii="Garamond" w:hAnsi="Garamond" w:cs="Times New Roman"/>
          <w:szCs w:val="24"/>
        </w:rPr>
        <w:t>.</w:t>
      </w:r>
      <w:r w:rsidRPr="0051606A">
        <w:rPr>
          <w:rFonts w:ascii="Garamond" w:hAnsi="Garamond" w:cs="Times New Roman"/>
          <w:szCs w:val="24"/>
        </w:rPr>
        <w:t xml:space="preserve"> </w:t>
      </w:r>
      <w:r w:rsidR="005C14C5">
        <w:rPr>
          <w:rFonts w:ascii="Garamond" w:hAnsi="Garamond" w:cs="Times New Roman"/>
          <w:szCs w:val="24"/>
        </w:rPr>
        <w:t xml:space="preserve"> </w:t>
      </w:r>
      <w:r w:rsidR="008A3274">
        <w:rPr>
          <w:rFonts w:ascii="Garamond" w:hAnsi="Garamond" w:cs="Times New Roman"/>
          <w:szCs w:val="24"/>
        </w:rPr>
        <w:t>T</w:t>
      </w:r>
      <w:r w:rsidRPr="0051606A">
        <w:rPr>
          <w:rFonts w:ascii="Garamond" w:hAnsi="Garamond" w:cs="Times New Roman"/>
          <w:szCs w:val="24"/>
        </w:rPr>
        <w:t xml:space="preserve">he </w:t>
      </w:r>
      <w:r w:rsidR="008A3274" w:rsidRPr="0051606A">
        <w:rPr>
          <w:rFonts w:ascii="Garamond" w:hAnsi="Garamond" w:cs="Times New Roman"/>
          <w:szCs w:val="24"/>
        </w:rPr>
        <w:t>key</w:t>
      </w:r>
      <w:r w:rsidRPr="0051606A">
        <w:rPr>
          <w:rFonts w:ascii="Garamond" w:hAnsi="Garamond" w:cs="Times New Roman"/>
          <w:szCs w:val="24"/>
        </w:rPr>
        <w:t xml:space="preserve"> to sustained health and beauty</w:t>
      </w:r>
      <w:r w:rsidR="007F5C33">
        <w:rPr>
          <w:rFonts w:ascii="Garamond" w:hAnsi="Garamond" w:cs="Times New Roman"/>
          <w:szCs w:val="24"/>
        </w:rPr>
        <w:t>,</w:t>
      </w:r>
      <w:r w:rsidRPr="0051606A">
        <w:rPr>
          <w:rFonts w:ascii="Garamond" w:hAnsi="Garamond" w:cs="Times New Roman"/>
          <w:szCs w:val="24"/>
        </w:rPr>
        <w:t xml:space="preserve"> throughout all seasons</w:t>
      </w:r>
      <w:r w:rsidR="007F5C33">
        <w:rPr>
          <w:rFonts w:ascii="Garamond" w:hAnsi="Garamond" w:cs="Times New Roman"/>
          <w:szCs w:val="24"/>
        </w:rPr>
        <w:t>,</w:t>
      </w:r>
      <w:r w:rsidRPr="0051606A">
        <w:rPr>
          <w:rFonts w:ascii="Garamond" w:hAnsi="Garamond" w:cs="Times New Roman"/>
          <w:szCs w:val="24"/>
        </w:rPr>
        <w:t xml:space="preserve"> </w:t>
      </w:r>
      <w:r w:rsidR="009F562F">
        <w:rPr>
          <w:rFonts w:ascii="Garamond" w:hAnsi="Garamond" w:cs="Times New Roman"/>
          <w:szCs w:val="24"/>
        </w:rPr>
        <w:t>is</w:t>
      </w:r>
      <w:r w:rsidRPr="0051606A">
        <w:rPr>
          <w:rFonts w:ascii="Garamond" w:hAnsi="Garamond" w:cs="Times New Roman"/>
          <w:szCs w:val="24"/>
        </w:rPr>
        <w:t xml:space="preserve"> the right amount of water applied</w:t>
      </w:r>
      <w:r w:rsidR="00F46098">
        <w:rPr>
          <w:rFonts w:ascii="Garamond" w:hAnsi="Garamond" w:cs="Times New Roman"/>
          <w:szCs w:val="24"/>
        </w:rPr>
        <w:t>,</w:t>
      </w:r>
      <w:r w:rsidRPr="0051606A">
        <w:rPr>
          <w:rFonts w:ascii="Garamond" w:hAnsi="Garamond" w:cs="Times New Roman"/>
          <w:szCs w:val="24"/>
        </w:rPr>
        <w:t xml:space="preserve"> no matter </w:t>
      </w:r>
      <w:r w:rsidR="00C005C4">
        <w:rPr>
          <w:rFonts w:ascii="Garamond" w:hAnsi="Garamond" w:cs="Times New Roman"/>
          <w:szCs w:val="24"/>
        </w:rPr>
        <w:t>the season</w:t>
      </w:r>
      <w:r w:rsidRPr="0051606A">
        <w:rPr>
          <w:rFonts w:ascii="Garamond" w:hAnsi="Garamond" w:cs="Times New Roman"/>
          <w:szCs w:val="24"/>
        </w:rPr>
        <w:t xml:space="preserve">. </w:t>
      </w:r>
      <w:r w:rsidR="005C14C5">
        <w:rPr>
          <w:rFonts w:ascii="Garamond" w:hAnsi="Garamond" w:cs="Times New Roman"/>
          <w:szCs w:val="24"/>
        </w:rPr>
        <w:t xml:space="preserve"> </w:t>
      </w:r>
      <w:r w:rsidRPr="0051606A">
        <w:rPr>
          <w:rFonts w:ascii="Garamond" w:hAnsi="Garamond" w:cs="Times New Roman"/>
          <w:szCs w:val="24"/>
        </w:rPr>
        <w:t>To take the University of Alabama campus to the next level of excellence</w:t>
      </w:r>
      <w:r w:rsidR="00F46098">
        <w:rPr>
          <w:rFonts w:ascii="Garamond" w:hAnsi="Garamond" w:cs="Times New Roman"/>
          <w:szCs w:val="24"/>
        </w:rPr>
        <w:t>,</w:t>
      </w:r>
      <w:r w:rsidRPr="0051606A">
        <w:rPr>
          <w:rFonts w:ascii="Garamond" w:hAnsi="Garamond" w:cs="Times New Roman"/>
          <w:szCs w:val="24"/>
        </w:rPr>
        <w:t xml:space="preserve"> it will be necessary to supply irrigation to all critical </w:t>
      </w:r>
      <w:r w:rsidR="00EC2AE5" w:rsidRPr="0051606A">
        <w:rPr>
          <w:rFonts w:ascii="Garamond" w:hAnsi="Garamond" w:cs="Times New Roman"/>
          <w:szCs w:val="24"/>
        </w:rPr>
        <w:t>areas,</w:t>
      </w:r>
      <w:r w:rsidRPr="0051606A">
        <w:rPr>
          <w:rFonts w:ascii="Garamond" w:hAnsi="Garamond" w:cs="Times New Roman"/>
          <w:szCs w:val="24"/>
        </w:rPr>
        <w:t xml:space="preserve"> and ultimately to all turf, </w:t>
      </w:r>
      <w:r w:rsidR="002E6CD5" w:rsidRPr="0051606A">
        <w:rPr>
          <w:rFonts w:ascii="Garamond" w:hAnsi="Garamond" w:cs="Times New Roman"/>
          <w:szCs w:val="24"/>
        </w:rPr>
        <w:t>shrubs,</w:t>
      </w:r>
      <w:r w:rsidRPr="0051606A">
        <w:rPr>
          <w:rFonts w:ascii="Garamond" w:hAnsi="Garamond" w:cs="Times New Roman"/>
          <w:szCs w:val="24"/>
        </w:rPr>
        <w:t xml:space="preserve"> and flowers throughout the entire campus.  Having complete control of over </w:t>
      </w:r>
      <w:r w:rsidR="00FD5A6D">
        <w:rPr>
          <w:rFonts w:ascii="Garamond" w:hAnsi="Garamond" w:cs="Times New Roman"/>
          <w:szCs w:val="24"/>
        </w:rPr>
        <w:t>163</w:t>
      </w:r>
      <w:r w:rsidR="00B03B9C" w:rsidRPr="0051606A">
        <w:rPr>
          <w:rFonts w:ascii="Garamond" w:hAnsi="Garamond" w:cs="Times New Roman"/>
          <w:szCs w:val="24"/>
        </w:rPr>
        <w:t xml:space="preserve"> </w:t>
      </w:r>
      <w:r w:rsidRPr="0051606A">
        <w:rPr>
          <w:rFonts w:ascii="Garamond" w:hAnsi="Garamond" w:cs="Times New Roman"/>
          <w:szCs w:val="24"/>
        </w:rPr>
        <w:t xml:space="preserve">individual </w:t>
      </w:r>
      <w:r w:rsidR="008A3274">
        <w:rPr>
          <w:rFonts w:ascii="Garamond" w:hAnsi="Garamond" w:cs="Times New Roman"/>
          <w:szCs w:val="24"/>
        </w:rPr>
        <w:t xml:space="preserve">irrigation </w:t>
      </w:r>
      <w:r w:rsidRPr="0051606A">
        <w:rPr>
          <w:rFonts w:ascii="Garamond" w:hAnsi="Garamond" w:cs="Times New Roman"/>
          <w:szCs w:val="24"/>
        </w:rPr>
        <w:t xml:space="preserve">systems on campus is imperative to maximize results and work efficiently, in addition to </w:t>
      </w:r>
      <w:r w:rsidR="00EC2AE5" w:rsidRPr="0051606A">
        <w:rPr>
          <w:rFonts w:ascii="Garamond" w:hAnsi="Garamond" w:cs="Times New Roman"/>
          <w:szCs w:val="24"/>
        </w:rPr>
        <w:t>ensuring</w:t>
      </w:r>
      <w:r w:rsidRPr="0051606A">
        <w:rPr>
          <w:rFonts w:ascii="Garamond" w:hAnsi="Garamond" w:cs="Times New Roman"/>
          <w:szCs w:val="24"/>
        </w:rPr>
        <w:t xml:space="preserve"> the University is doing its part to conserve and utilize only the minimum amount of water necessary for its grounds operations.  </w:t>
      </w:r>
    </w:p>
    <w:p w14:paraId="4BD585F3" w14:textId="4802D1DE" w:rsidR="00210069" w:rsidRPr="0051606A" w:rsidRDefault="00003B01" w:rsidP="005E23D9">
      <w:pPr>
        <w:pStyle w:val="BasicParagraph"/>
        <w:tabs>
          <w:tab w:val="left" w:pos="360"/>
          <w:tab w:val="left" w:pos="720"/>
        </w:tabs>
        <w:spacing w:line="276" w:lineRule="auto"/>
        <w:rPr>
          <w:rFonts w:ascii="Garamond" w:hAnsi="Garamond" w:cs="Times New Roman"/>
          <w:szCs w:val="24"/>
        </w:rPr>
      </w:pPr>
      <w:r w:rsidRPr="0051606A">
        <w:rPr>
          <w:rFonts w:ascii="Garamond" w:hAnsi="Garamond" w:cs="Times New Roman"/>
          <w:szCs w:val="24"/>
        </w:rPr>
        <w:t xml:space="preserve">We have found that the best </w:t>
      </w:r>
      <w:r w:rsidR="00210069" w:rsidRPr="0051606A">
        <w:rPr>
          <w:rFonts w:ascii="Garamond" w:hAnsi="Garamond" w:cs="Times New Roman"/>
          <w:szCs w:val="24"/>
        </w:rPr>
        <w:t xml:space="preserve">way to achieve this </w:t>
      </w:r>
      <w:r w:rsidRPr="0051606A">
        <w:rPr>
          <w:rFonts w:ascii="Garamond" w:hAnsi="Garamond" w:cs="Times New Roman"/>
          <w:szCs w:val="24"/>
        </w:rPr>
        <w:t>was</w:t>
      </w:r>
      <w:r w:rsidR="00210069" w:rsidRPr="0051606A">
        <w:rPr>
          <w:rFonts w:ascii="Garamond" w:hAnsi="Garamond" w:cs="Times New Roman"/>
          <w:szCs w:val="24"/>
        </w:rPr>
        <w:t xml:space="preserve"> to install an intelligent, automatic water management system (a </w:t>
      </w:r>
      <w:r w:rsidR="00210069" w:rsidRPr="0051606A">
        <w:rPr>
          <w:rFonts w:ascii="Garamond" w:hAnsi="Garamond" w:cs="Times New Roman"/>
          <w:szCs w:val="24"/>
        </w:rPr>
        <w:lastRenderedPageBreak/>
        <w:t xml:space="preserve">master controller) that communicates with many controllers.  </w:t>
      </w:r>
      <w:r w:rsidR="000D7379">
        <w:rPr>
          <w:rFonts w:ascii="Garamond" w:hAnsi="Garamond" w:cs="Times New Roman"/>
          <w:szCs w:val="24"/>
        </w:rPr>
        <w:t>Currently,</w:t>
      </w:r>
      <w:r w:rsidRPr="0051606A">
        <w:rPr>
          <w:rFonts w:ascii="Garamond" w:hAnsi="Garamond" w:cs="Times New Roman"/>
          <w:szCs w:val="24"/>
        </w:rPr>
        <w:t xml:space="preserve"> </w:t>
      </w:r>
      <w:r w:rsidR="002F020B">
        <w:rPr>
          <w:rFonts w:ascii="Garamond" w:hAnsi="Garamond" w:cs="Times New Roman"/>
          <w:szCs w:val="24"/>
        </w:rPr>
        <w:t>most of</w:t>
      </w:r>
      <w:r w:rsidR="00944134">
        <w:rPr>
          <w:rFonts w:ascii="Garamond" w:hAnsi="Garamond" w:cs="Times New Roman"/>
          <w:szCs w:val="24"/>
        </w:rPr>
        <w:t xml:space="preserve"> </w:t>
      </w:r>
      <w:r w:rsidR="000D7379">
        <w:rPr>
          <w:rFonts w:ascii="Garamond" w:hAnsi="Garamond" w:cs="Times New Roman"/>
          <w:szCs w:val="24"/>
        </w:rPr>
        <w:t xml:space="preserve">our </w:t>
      </w:r>
      <w:r w:rsidR="000D7379" w:rsidRPr="0051606A">
        <w:rPr>
          <w:rFonts w:ascii="Garamond" w:hAnsi="Garamond" w:cs="Times New Roman"/>
          <w:szCs w:val="24"/>
        </w:rPr>
        <w:t>systems</w:t>
      </w:r>
      <w:r w:rsidR="00BF7CDB" w:rsidRPr="0051606A">
        <w:rPr>
          <w:rFonts w:ascii="Garamond" w:hAnsi="Garamond" w:cs="Times New Roman"/>
          <w:szCs w:val="24"/>
        </w:rPr>
        <w:t xml:space="preserve"> are </w:t>
      </w:r>
      <w:r w:rsidR="00DA6FEF" w:rsidRPr="0051606A">
        <w:rPr>
          <w:rFonts w:ascii="Garamond" w:hAnsi="Garamond" w:cs="Times New Roman"/>
          <w:szCs w:val="24"/>
        </w:rPr>
        <w:t>compatible</w:t>
      </w:r>
      <w:r w:rsidR="00E430D3">
        <w:rPr>
          <w:rFonts w:ascii="Garamond" w:hAnsi="Garamond" w:cs="Times New Roman"/>
          <w:szCs w:val="24"/>
        </w:rPr>
        <w:t xml:space="preserve"> with our </w:t>
      </w:r>
      <w:r w:rsidR="00B03B9C" w:rsidRPr="0051606A">
        <w:rPr>
          <w:rFonts w:ascii="Garamond" w:hAnsi="Garamond" w:cs="Times New Roman"/>
          <w:szCs w:val="24"/>
        </w:rPr>
        <w:t>Toro</w:t>
      </w:r>
      <w:r w:rsidR="00E430D3">
        <w:rPr>
          <w:rFonts w:ascii="Garamond" w:hAnsi="Garamond" w:cs="Times New Roman"/>
          <w:szCs w:val="24"/>
        </w:rPr>
        <w:t xml:space="preserve"> DXI</w:t>
      </w:r>
      <w:r w:rsidR="00B03B9C" w:rsidRPr="0051606A">
        <w:rPr>
          <w:rFonts w:ascii="Garamond" w:hAnsi="Garamond" w:cs="Times New Roman"/>
          <w:szCs w:val="24"/>
        </w:rPr>
        <w:t xml:space="preserve"> </w:t>
      </w:r>
      <w:r w:rsidR="00BF7CDB" w:rsidRPr="0051606A">
        <w:rPr>
          <w:rFonts w:ascii="Garamond" w:hAnsi="Garamond" w:cs="Times New Roman"/>
          <w:szCs w:val="24"/>
        </w:rPr>
        <w:t>master control.</w:t>
      </w:r>
      <w:r w:rsidR="00537C6A">
        <w:rPr>
          <w:rFonts w:ascii="Garamond" w:hAnsi="Garamond" w:cs="Times New Roman"/>
          <w:szCs w:val="24"/>
        </w:rPr>
        <w:t xml:space="preserve"> </w:t>
      </w:r>
      <w:r w:rsidR="00210069" w:rsidRPr="0051606A">
        <w:rPr>
          <w:rFonts w:ascii="Garamond" w:hAnsi="Garamond" w:cs="Times New Roman"/>
          <w:szCs w:val="24"/>
        </w:rPr>
        <w:t xml:space="preserve">The master controller </w:t>
      </w:r>
      <w:r w:rsidRPr="0051606A">
        <w:rPr>
          <w:rFonts w:ascii="Garamond" w:hAnsi="Garamond" w:cs="Times New Roman"/>
          <w:szCs w:val="24"/>
        </w:rPr>
        <w:t>has</w:t>
      </w:r>
      <w:r w:rsidR="00210069" w:rsidRPr="0051606A">
        <w:rPr>
          <w:rFonts w:ascii="Garamond" w:hAnsi="Garamond" w:cs="Times New Roman"/>
          <w:szCs w:val="24"/>
        </w:rPr>
        <w:t xml:space="preserve"> help</w:t>
      </w:r>
      <w:r w:rsidRPr="0051606A">
        <w:rPr>
          <w:rFonts w:ascii="Garamond" w:hAnsi="Garamond" w:cs="Times New Roman"/>
          <w:szCs w:val="24"/>
        </w:rPr>
        <w:t>ed</w:t>
      </w:r>
      <w:r w:rsidR="00210069" w:rsidRPr="0051606A">
        <w:rPr>
          <w:rFonts w:ascii="Garamond" w:hAnsi="Garamond" w:cs="Times New Roman"/>
          <w:szCs w:val="24"/>
        </w:rPr>
        <w:t xml:space="preserve"> manage scheduling conflicts between multiple controllers, manage the number of valves based upon flow capacities, provide water management capabilities with or without flow meters, alert systems when it is raining, manage the proper operations of valves so </w:t>
      </w:r>
      <w:r w:rsidR="00F46098">
        <w:rPr>
          <w:rFonts w:ascii="Garamond" w:hAnsi="Garamond" w:cs="Times New Roman"/>
          <w:szCs w:val="24"/>
        </w:rPr>
        <w:t xml:space="preserve">that </w:t>
      </w:r>
      <w:r w:rsidR="00210069" w:rsidRPr="0051606A">
        <w:rPr>
          <w:rFonts w:ascii="Garamond" w:hAnsi="Garamond" w:cs="Times New Roman"/>
          <w:szCs w:val="24"/>
        </w:rPr>
        <w:t>system capacities are not exceeded, and will alert</w:t>
      </w:r>
      <w:r w:rsidR="000B4D95" w:rsidRPr="0051606A">
        <w:rPr>
          <w:rFonts w:ascii="Garamond" w:hAnsi="Garamond" w:cs="Times New Roman"/>
          <w:szCs w:val="24"/>
        </w:rPr>
        <w:t xml:space="preserve"> the user to the location of lea</w:t>
      </w:r>
      <w:r w:rsidR="00210069" w:rsidRPr="0051606A">
        <w:rPr>
          <w:rFonts w:ascii="Garamond" w:hAnsi="Garamond" w:cs="Times New Roman"/>
          <w:szCs w:val="24"/>
        </w:rPr>
        <w:t xml:space="preserve">ks in the systems.   </w:t>
      </w:r>
    </w:p>
    <w:p w14:paraId="2D74A5C5" w14:textId="7EEB846F" w:rsidR="000E3240" w:rsidRPr="002F020B" w:rsidRDefault="00003B01" w:rsidP="002F020B">
      <w:pPr>
        <w:rPr>
          <w:rFonts w:cs="Times New Roman"/>
          <w:szCs w:val="24"/>
        </w:rPr>
      </w:pPr>
      <w:r w:rsidRPr="0051606A">
        <w:rPr>
          <w:rFonts w:cs="Times New Roman"/>
          <w:szCs w:val="24"/>
        </w:rPr>
        <w:t xml:space="preserve">The </w:t>
      </w:r>
      <w:r w:rsidR="000B1AFD" w:rsidRPr="0051606A">
        <w:rPr>
          <w:rFonts w:cs="Times New Roman"/>
          <w:szCs w:val="24"/>
        </w:rPr>
        <w:t>short-term</w:t>
      </w:r>
      <w:r w:rsidRPr="0051606A">
        <w:rPr>
          <w:rFonts w:cs="Times New Roman"/>
          <w:szCs w:val="24"/>
        </w:rPr>
        <w:t xml:space="preserve"> goal </w:t>
      </w:r>
      <w:r w:rsidR="00E15B9D" w:rsidRPr="0051606A">
        <w:rPr>
          <w:rFonts w:cs="Times New Roman"/>
          <w:szCs w:val="24"/>
        </w:rPr>
        <w:t xml:space="preserve">of </w:t>
      </w:r>
      <w:r w:rsidR="00E52CCC">
        <w:rPr>
          <w:rFonts w:cs="Times New Roman"/>
          <w:szCs w:val="24"/>
        </w:rPr>
        <w:t xml:space="preserve">2023 is a continued </w:t>
      </w:r>
      <w:r w:rsidR="00210069" w:rsidRPr="0051606A">
        <w:rPr>
          <w:rFonts w:cs="Times New Roman"/>
          <w:szCs w:val="24"/>
        </w:rPr>
        <w:t xml:space="preserve">process </w:t>
      </w:r>
      <w:r w:rsidR="000D7379">
        <w:rPr>
          <w:rFonts w:cs="Times New Roman"/>
          <w:szCs w:val="24"/>
        </w:rPr>
        <w:t xml:space="preserve">of </w:t>
      </w:r>
      <w:r w:rsidR="000D7379" w:rsidRPr="0051606A">
        <w:rPr>
          <w:rFonts w:cs="Times New Roman"/>
          <w:szCs w:val="24"/>
        </w:rPr>
        <w:t>finding</w:t>
      </w:r>
      <w:r w:rsidR="00210069" w:rsidRPr="0051606A">
        <w:rPr>
          <w:rFonts w:cs="Times New Roman"/>
          <w:szCs w:val="24"/>
        </w:rPr>
        <w:t xml:space="preserve"> all campus irrigation meters and mark</w:t>
      </w:r>
      <w:r w:rsidR="00BF7CDB" w:rsidRPr="0051606A">
        <w:rPr>
          <w:rFonts w:cs="Times New Roman"/>
          <w:szCs w:val="24"/>
        </w:rPr>
        <w:t>ing</w:t>
      </w:r>
      <w:r w:rsidR="00210069" w:rsidRPr="0051606A">
        <w:rPr>
          <w:rFonts w:cs="Times New Roman"/>
          <w:szCs w:val="24"/>
        </w:rPr>
        <w:t xml:space="preserve"> them using GPS technology. In addition, all systems (electric, hydraulic, battery and manual</w:t>
      </w:r>
      <w:r w:rsidRPr="0051606A">
        <w:rPr>
          <w:rFonts w:cs="Times New Roman"/>
          <w:szCs w:val="24"/>
        </w:rPr>
        <w:t>) have been</w:t>
      </w:r>
      <w:r w:rsidR="000B4D95" w:rsidRPr="0051606A">
        <w:rPr>
          <w:rFonts w:cs="Times New Roman"/>
          <w:szCs w:val="24"/>
        </w:rPr>
        <w:t xml:space="preserve"> evaluated for compatibility </w:t>
      </w:r>
      <w:r w:rsidR="00210069" w:rsidRPr="0051606A">
        <w:rPr>
          <w:rFonts w:cs="Times New Roman"/>
          <w:szCs w:val="24"/>
        </w:rPr>
        <w:t>and the ability to successfully communicate/connec</w:t>
      </w:r>
      <w:r w:rsidR="000B4D95" w:rsidRPr="0051606A">
        <w:rPr>
          <w:rFonts w:cs="Times New Roman"/>
          <w:szCs w:val="24"/>
        </w:rPr>
        <w:t xml:space="preserve">t </w:t>
      </w:r>
      <w:r w:rsidR="00210069" w:rsidRPr="0051606A">
        <w:rPr>
          <w:rFonts w:cs="Times New Roman"/>
          <w:szCs w:val="24"/>
        </w:rPr>
        <w:t xml:space="preserve">with the initial start-up of the Master Control System. The </w:t>
      </w:r>
      <w:r w:rsidR="00424A43" w:rsidRPr="0051606A">
        <w:rPr>
          <w:rFonts w:cs="Times New Roman"/>
          <w:szCs w:val="24"/>
        </w:rPr>
        <w:t>long-term</w:t>
      </w:r>
      <w:r w:rsidR="00210069" w:rsidRPr="0051606A">
        <w:rPr>
          <w:rFonts w:cs="Times New Roman"/>
          <w:szCs w:val="24"/>
        </w:rPr>
        <w:t xml:space="preserve"> goal is to </w:t>
      </w:r>
      <w:r w:rsidR="00663842">
        <w:rPr>
          <w:rFonts w:cs="Times New Roman"/>
          <w:szCs w:val="24"/>
        </w:rPr>
        <w:t>e</w:t>
      </w:r>
      <w:r w:rsidR="00210069" w:rsidRPr="0051606A">
        <w:rPr>
          <w:rFonts w:cs="Times New Roman"/>
          <w:szCs w:val="24"/>
        </w:rPr>
        <w:t xml:space="preserve">nsure any new irrigation systems (major construction or special projects) are connected and integrated into the system and then incorporate the older systems into the master control computer. </w:t>
      </w:r>
      <w:r w:rsidR="00542701" w:rsidRPr="0051606A">
        <w:rPr>
          <w:rFonts w:cs="Times New Roman"/>
          <w:szCs w:val="24"/>
        </w:rPr>
        <w:t xml:space="preserve"> </w:t>
      </w:r>
      <w:r w:rsidR="00C50440" w:rsidRPr="0051606A">
        <w:rPr>
          <w:rFonts w:cs="Times New Roman"/>
          <w:szCs w:val="24"/>
        </w:rPr>
        <w:t xml:space="preserve"> </w:t>
      </w:r>
    </w:p>
    <w:p w14:paraId="4FE688A4" w14:textId="152675CF" w:rsidR="00210069" w:rsidRPr="0051606A" w:rsidRDefault="00210069" w:rsidP="005E23D9">
      <w:pPr>
        <w:pStyle w:val="Heading2"/>
        <w:spacing w:line="360" w:lineRule="auto"/>
      </w:pPr>
      <w:bookmarkStart w:id="20" w:name="_Toc507683185"/>
      <w:r w:rsidRPr="0051606A">
        <w:t>B.</w:t>
      </w:r>
      <w:r w:rsidR="00835001">
        <w:t xml:space="preserve"> </w:t>
      </w:r>
      <w:r w:rsidRPr="0051606A">
        <w:t>Irrigation System Upgrades</w:t>
      </w:r>
      <w:bookmarkEnd w:id="20"/>
      <w:r w:rsidRPr="0051606A">
        <w:t xml:space="preserve"> </w:t>
      </w:r>
    </w:p>
    <w:p w14:paraId="71C59345" w14:textId="6FC34369" w:rsidR="007B7445" w:rsidRPr="0051606A" w:rsidRDefault="00634D8A" w:rsidP="00210069">
      <w:pPr>
        <w:pStyle w:val="BasicParagraph"/>
        <w:tabs>
          <w:tab w:val="left" w:pos="360"/>
          <w:tab w:val="left" w:pos="720"/>
        </w:tabs>
        <w:rPr>
          <w:rFonts w:ascii="Garamond" w:hAnsi="Garamond" w:cs="Times New Roman"/>
          <w:szCs w:val="24"/>
        </w:rPr>
        <w:sectPr w:rsidR="007B7445" w:rsidRPr="0051606A" w:rsidSect="00CB335C">
          <w:type w:val="continuous"/>
          <w:pgSz w:w="12240" w:h="15840"/>
          <w:pgMar w:top="720" w:right="720" w:bottom="720" w:left="720" w:header="720" w:footer="720" w:gutter="0"/>
          <w:cols w:space="720"/>
          <w:docGrid w:linePitch="360"/>
        </w:sectPr>
      </w:pPr>
      <w:r w:rsidRPr="0051606A">
        <w:rPr>
          <w:rFonts w:ascii="Garamond" w:hAnsi="Garamond" w:cs="Times New Roman"/>
          <w:szCs w:val="24"/>
        </w:rPr>
        <w:t xml:space="preserve">The </w:t>
      </w:r>
      <w:r w:rsidR="000B1AFD" w:rsidRPr="0051606A">
        <w:rPr>
          <w:rFonts w:ascii="Garamond" w:hAnsi="Garamond" w:cs="Times New Roman"/>
          <w:szCs w:val="24"/>
        </w:rPr>
        <w:t>long-term</w:t>
      </w:r>
      <w:r w:rsidRPr="0051606A">
        <w:rPr>
          <w:rFonts w:ascii="Garamond" w:hAnsi="Garamond" w:cs="Times New Roman"/>
          <w:szCs w:val="24"/>
        </w:rPr>
        <w:t xml:space="preserve"> goal to build our own Campus Irrigation Installation Team was realized in 20</w:t>
      </w:r>
      <w:r w:rsidR="00193A4F">
        <w:rPr>
          <w:rFonts w:ascii="Garamond" w:hAnsi="Garamond" w:cs="Times New Roman"/>
          <w:szCs w:val="24"/>
        </w:rPr>
        <w:t>15</w:t>
      </w:r>
      <w:r w:rsidRPr="0051606A">
        <w:rPr>
          <w:rFonts w:ascii="Garamond" w:hAnsi="Garamond" w:cs="Times New Roman"/>
          <w:szCs w:val="24"/>
        </w:rPr>
        <w:t>.</w:t>
      </w:r>
      <w:r w:rsidR="00F6639D">
        <w:rPr>
          <w:rFonts w:ascii="Garamond" w:hAnsi="Garamond" w:cs="Times New Roman"/>
          <w:szCs w:val="24"/>
        </w:rPr>
        <w:t xml:space="preserve"> </w:t>
      </w:r>
      <w:r w:rsidRPr="0051606A">
        <w:rPr>
          <w:rFonts w:ascii="Garamond" w:hAnsi="Garamond" w:cs="Times New Roman"/>
          <w:szCs w:val="24"/>
        </w:rPr>
        <w:t xml:space="preserve"> This team </w:t>
      </w:r>
      <w:r w:rsidR="007B2B43" w:rsidRPr="0051606A">
        <w:rPr>
          <w:rFonts w:ascii="Garamond" w:hAnsi="Garamond" w:cs="Times New Roman"/>
          <w:szCs w:val="24"/>
        </w:rPr>
        <w:t xml:space="preserve">of </w:t>
      </w:r>
      <w:r w:rsidR="007B2B43">
        <w:rPr>
          <w:rFonts w:ascii="Garamond" w:hAnsi="Garamond" w:cs="Times New Roman"/>
          <w:szCs w:val="24"/>
        </w:rPr>
        <w:t>nine</w:t>
      </w:r>
      <w:r w:rsidR="00B03B9C" w:rsidRPr="0051606A">
        <w:rPr>
          <w:rFonts w:ascii="Garamond" w:hAnsi="Garamond" w:cs="Times New Roman"/>
          <w:szCs w:val="24"/>
        </w:rPr>
        <w:t xml:space="preserve"> </w:t>
      </w:r>
      <w:r w:rsidRPr="0051606A">
        <w:rPr>
          <w:rFonts w:ascii="Garamond" w:hAnsi="Garamond" w:cs="Times New Roman"/>
          <w:szCs w:val="24"/>
        </w:rPr>
        <w:t>irrigation tech</w:t>
      </w:r>
      <w:r w:rsidR="00F01F1F">
        <w:rPr>
          <w:rFonts w:ascii="Garamond" w:hAnsi="Garamond" w:cs="Times New Roman"/>
          <w:szCs w:val="24"/>
        </w:rPr>
        <w:t>nicians</w:t>
      </w:r>
      <w:r w:rsidRPr="0051606A">
        <w:rPr>
          <w:rFonts w:ascii="Garamond" w:hAnsi="Garamond" w:cs="Times New Roman"/>
          <w:szCs w:val="24"/>
        </w:rPr>
        <w:t xml:space="preserve"> has been very effective providing cost savings, flexibility</w:t>
      </w:r>
      <w:r w:rsidR="00F01F1F">
        <w:rPr>
          <w:rFonts w:ascii="Garamond" w:hAnsi="Garamond" w:cs="Times New Roman"/>
          <w:szCs w:val="24"/>
        </w:rPr>
        <w:t>,</w:t>
      </w:r>
      <w:r w:rsidRPr="0051606A">
        <w:rPr>
          <w:rFonts w:ascii="Garamond" w:hAnsi="Garamond" w:cs="Times New Roman"/>
          <w:szCs w:val="24"/>
        </w:rPr>
        <w:t xml:space="preserve"> and quick response to in-house service and landscape projects.</w:t>
      </w:r>
      <w:r w:rsidR="00EB3F26">
        <w:rPr>
          <w:rFonts w:ascii="Garamond" w:hAnsi="Garamond" w:cs="Times New Roman"/>
          <w:szCs w:val="24"/>
        </w:rPr>
        <w:t xml:space="preserve">  We have also </w:t>
      </w:r>
      <w:r w:rsidR="00F01F1F">
        <w:rPr>
          <w:rFonts w:ascii="Garamond" w:hAnsi="Garamond" w:cs="Times New Roman"/>
          <w:szCs w:val="24"/>
        </w:rPr>
        <w:t>divided</w:t>
      </w:r>
      <w:r w:rsidR="00EB3F26">
        <w:rPr>
          <w:rFonts w:ascii="Garamond" w:hAnsi="Garamond" w:cs="Times New Roman"/>
          <w:szCs w:val="24"/>
        </w:rPr>
        <w:t xml:space="preserve"> the campus into two large irrigation zones </w:t>
      </w:r>
      <w:r w:rsidR="003E70F9" w:rsidRPr="002E3ACE">
        <w:rPr>
          <w:rFonts w:ascii="Garamond" w:hAnsi="Garamond" w:cs="Times New Roman"/>
          <w:b/>
          <w:szCs w:val="24"/>
        </w:rPr>
        <w:t xml:space="preserve">(See Figure </w:t>
      </w:r>
      <w:r w:rsidR="000D7379">
        <w:rPr>
          <w:rFonts w:ascii="Garamond" w:hAnsi="Garamond" w:cs="Times New Roman"/>
          <w:b/>
          <w:szCs w:val="24"/>
        </w:rPr>
        <w:t>1.3)</w:t>
      </w:r>
      <w:r w:rsidR="003E70F9">
        <w:rPr>
          <w:rFonts w:ascii="Garamond" w:hAnsi="Garamond" w:cs="Times New Roman"/>
          <w:szCs w:val="24"/>
        </w:rPr>
        <w:t xml:space="preserve"> </w:t>
      </w:r>
      <w:r w:rsidR="00EB3F26">
        <w:rPr>
          <w:rFonts w:ascii="Garamond" w:hAnsi="Garamond" w:cs="Times New Roman"/>
          <w:szCs w:val="24"/>
        </w:rPr>
        <w:t>with each being maintained by one of</w:t>
      </w:r>
      <w:r w:rsidR="009F562F">
        <w:rPr>
          <w:rFonts w:ascii="Garamond" w:hAnsi="Garamond" w:cs="Times New Roman"/>
          <w:szCs w:val="24"/>
        </w:rPr>
        <w:t xml:space="preserve"> the</w:t>
      </w:r>
      <w:r w:rsidR="00EB3F26">
        <w:rPr>
          <w:rFonts w:ascii="Garamond" w:hAnsi="Garamond" w:cs="Times New Roman"/>
          <w:szCs w:val="24"/>
        </w:rPr>
        <w:t xml:space="preserve"> two irrigation teams.  </w:t>
      </w:r>
      <w:r w:rsidR="002F020B">
        <w:rPr>
          <w:rFonts w:ascii="Garamond" w:hAnsi="Garamond" w:cs="Times New Roman"/>
          <w:szCs w:val="24"/>
        </w:rPr>
        <w:t xml:space="preserve">The campus is </w:t>
      </w:r>
      <w:r w:rsidR="00EB3F26">
        <w:rPr>
          <w:rFonts w:ascii="Garamond" w:hAnsi="Garamond" w:cs="Times New Roman"/>
          <w:szCs w:val="24"/>
        </w:rPr>
        <w:t>divid</w:t>
      </w:r>
      <w:r w:rsidR="002F020B">
        <w:rPr>
          <w:rFonts w:ascii="Garamond" w:hAnsi="Garamond" w:cs="Times New Roman"/>
          <w:szCs w:val="24"/>
        </w:rPr>
        <w:t>ed into</w:t>
      </w:r>
      <w:r w:rsidR="00EB3F26">
        <w:rPr>
          <w:rFonts w:ascii="Garamond" w:hAnsi="Garamond" w:cs="Times New Roman"/>
          <w:szCs w:val="24"/>
        </w:rPr>
        <w:t xml:space="preserve"> two irrigation </w:t>
      </w:r>
      <w:r w:rsidR="000D7379">
        <w:rPr>
          <w:rFonts w:ascii="Garamond" w:hAnsi="Garamond" w:cs="Times New Roman"/>
          <w:szCs w:val="24"/>
        </w:rPr>
        <w:t>zones, it</w:t>
      </w:r>
      <w:r w:rsidR="00F01F1F">
        <w:rPr>
          <w:rFonts w:ascii="Garamond" w:hAnsi="Garamond" w:cs="Times New Roman"/>
          <w:szCs w:val="24"/>
        </w:rPr>
        <w:t xml:space="preserve"> </w:t>
      </w:r>
      <w:r w:rsidR="00EB3F26">
        <w:rPr>
          <w:rFonts w:ascii="Garamond" w:hAnsi="Garamond" w:cs="Times New Roman"/>
          <w:szCs w:val="24"/>
        </w:rPr>
        <w:t>ensure</w:t>
      </w:r>
      <w:r w:rsidR="004F5AEA">
        <w:rPr>
          <w:rFonts w:ascii="Garamond" w:hAnsi="Garamond" w:cs="Times New Roman"/>
          <w:szCs w:val="24"/>
        </w:rPr>
        <w:t>s</w:t>
      </w:r>
      <w:r w:rsidR="00EB3F26">
        <w:rPr>
          <w:rFonts w:ascii="Garamond" w:hAnsi="Garamond" w:cs="Times New Roman"/>
          <w:szCs w:val="24"/>
        </w:rPr>
        <w:t xml:space="preserve"> that all irrigation systems are checked </w:t>
      </w:r>
      <w:r w:rsidR="008514B6">
        <w:rPr>
          <w:rFonts w:ascii="Garamond" w:hAnsi="Garamond" w:cs="Times New Roman"/>
          <w:szCs w:val="24"/>
        </w:rPr>
        <w:t xml:space="preserve">frequently during the </w:t>
      </w:r>
      <w:r w:rsidR="00213E7E">
        <w:rPr>
          <w:rFonts w:ascii="Garamond" w:hAnsi="Garamond" w:cs="Times New Roman"/>
          <w:szCs w:val="24"/>
        </w:rPr>
        <w:t xml:space="preserve">growing </w:t>
      </w:r>
      <w:r w:rsidR="002F020B">
        <w:rPr>
          <w:rFonts w:ascii="Garamond" w:hAnsi="Garamond" w:cs="Times New Roman"/>
          <w:szCs w:val="24"/>
        </w:rPr>
        <w:t>season and</w:t>
      </w:r>
      <w:r w:rsidR="00EB3F26">
        <w:rPr>
          <w:rFonts w:ascii="Garamond" w:hAnsi="Garamond" w:cs="Times New Roman"/>
          <w:szCs w:val="24"/>
        </w:rPr>
        <w:t xml:space="preserve"> all repairs are made in a timely manner</w:t>
      </w:r>
      <w:r w:rsidR="007C0458">
        <w:rPr>
          <w:rFonts w:ascii="Garamond" w:hAnsi="Garamond" w:cs="Times New Roman"/>
          <w:szCs w:val="24"/>
        </w:rPr>
        <w:t xml:space="preserve">. </w:t>
      </w:r>
    </w:p>
    <w:p w14:paraId="16803806" w14:textId="016D96EC" w:rsidR="00210069" w:rsidRPr="0051606A" w:rsidRDefault="007213AA" w:rsidP="005E23D9">
      <w:pPr>
        <w:pStyle w:val="Heading2"/>
        <w:spacing w:line="360" w:lineRule="auto"/>
        <w:ind w:left="180"/>
      </w:pPr>
      <w:bookmarkStart w:id="21" w:name="_Toc507683186"/>
      <w:r>
        <w:t>C.</w:t>
      </w:r>
      <w:r w:rsidR="008B58A2">
        <w:t xml:space="preserve"> </w:t>
      </w:r>
      <w:r w:rsidR="00D04EEB" w:rsidRPr="0051606A">
        <w:t>Campus Landscape and Grounds</w:t>
      </w:r>
      <w:r w:rsidR="00132CC4">
        <w:t xml:space="preserve"> In</w:t>
      </w:r>
      <w:r w:rsidR="002E1AC5">
        <w:t>-</w:t>
      </w:r>
      <w:r w:rsidR="00132CC4">
        <w:t>House Projects</w:t>
      </w:r>
      <w:bookmarkEnd w:id="21"/>
    </w:p>
    <w:p w14:paraId="1B8459A7" w14:textId="4517FD7B" w:rsidR="001A5C9C" w:rsidRDefault="00D04EEB" w:rsidP="00CF40E0">
      <w:pPr>
        <w:pStyle w:val="BasicParagraph"/>
        <w:tabs>
          <w:tab w:val="left" w:pos="360"/>
          <w:tab w:val="left" w:pos="720"/>
        </w:tabs>
        <w:ind w:left="180"/>
        <w:rPr>
          <w:rFonts w:ascii="Garamond" w:hAnsi="Garamond" w:cs="Times New Roman"/>
          <w:szCs w:val="24"/>
        </w:rPr>
      </w:pPr>
      <w:r w:rsidRPr="0051606A">
        <w:rPr>
          <w:rFonts w:ascii="Garamond" w:hAnsi="Garamond" w:cs="Times New Roman"/>
          <w:szCs w:val="24"/>
        </w:rPr>
        <w:t>The Campus Landscape and Grounds</w:t>
      </w:r>
      <w:r w:rsidR="00526FDC">
        <w:rPr>
          <w:rFonts w:ascii="Garamond" w:hAnsi="Garamond" w:cs="Times New Roman"/>
          <w:szCs w:val="24"/>
        </w:rPr>
        <w:t xml:space="preserve"> </w:t>
      </w:r>
      <w:r w:rsidR="00132CC4">
        <w:rPr>
          <w:rFonts w:ascii="Garamond" w:hAnsi="Garamond" w:cs="Times New Roman"/>
          <w:szCs w:val="24"/>
        </w:rPr>
        <w:t>In</w:t>
      </w:r>
      <w:r w:rsidR="002E1AC5">
        <w:rPr>
          <w:rFonts w:ascii="Garamond" w:hAnsi="Garamond" w:cs="Times New Roman"/>
          <w:szCs w:val="24"/>
        </w:rPr>
        <w:t>-</w:t>
      </w:r>
      <w:r w:rsidR="00132CC4">
        <w:rPr>
          <w:rFonts w:ascii="Garamond" w:hAnsi="Garamond" w:cs="Times New Roman"/>
          <w:szCs w:val="24"/>
        </w:rPr>
        <w:t xml:space="preserve">House </w:t>
      </w:r>
      <w:r w:rsidRPr="0051606A">
        <w:rPr>
          <w:rFonts w:ascii="Garamond" w:hAnsi="Garamond" w:cs="Times New Roman"/>
          <w:szCs w:val="24"/>
        </w:rPr>
        <w:t>Project</w:t>
      </w:r>
      <w:r w:rsidR="007213AA">
        <w:rPr>
          <w:rFonts w:ascii="Garamond" w:hAnsi="Garamond" w:cs="Times New Roman"/>
          <w:szCs w:val="24"/>
        </w:rPr>
        <w:t>s</w:t>
      </w:r>
      <w:r w:rsidRPr="0051606A">
        <w:rPr>
          <w:rFonts w:ascii="Garamond" w:hAnsi="Garamond" w:cs="Times New Roman"/>
          <w:szCs w:val="24"/>
        </w:rPr>
        <w:t xml:space="preserve"> consisted of </w:t>
      </w:r>
      <w:r w:rsidR="007213AA">
        <w:rPr>
          <w:rFonts w:ascii="Garamond" w:hAnsi="Garamond" w:cs="Times New Roman"/>
          <w:szCs w:val="24"/>
        </w:rPr>
        <w:t xml:space="preserve">over </w:t>
      </w:r>
      <w:r w:rsidR="00553063">
        <w:rPr>
          <w:rFonts w:ascii="Garamond" w:hAnsi="Garamond" w:cs="Times New Roman"/>
          <w:szCs w:val="24"/>
        </w:rPr>
        <w:t>30</w:t>
      </w:r>
      <w:r w:rsidRPr="0051606A">
        <w:rPr>
          <w:rFonts w:ascii="Garamond" w:hAnsi="Garamond" w:cs="Times New Roman"/>
          <w:szCs w:val="24"/>
        </w:rPr>
        <w:t xml:space="preserve"> </w:t>
      </w:r>
      <w:r w:rsidR="00132CC4">
        <w:rPr>
          <w:rFonts w:ascii="Garamond" w:hAnsi="Garamond" w:cs="Times New Roman"/>
          <w:szCs w:val="24"/>
        </w:rPr>
        <w:t xml:space="preserve">smaller </w:t>
      </w:r>
      <w:r w:rsidRPr="0051606A">
        <w:rPr>
          <w:rFonts w:ascii="Garamond" w:hAnsi="Garamond" w:cs="Times New Roman"/>
          <w:szCs w:val="24"/>
        </w:rPr>
        <w:t xml:space="preserve">projects </w:t>
      </w:r>
      <w:r w:rsidR="007213AA">
        <w:rPr>
          <w:rFonts w:ascii="Garamond" w:hAnsi="Garamond" w:cs="Times New Roman"/>
          <w:szCs w:val="24"/>
        </w:rPr>
        <w:t>on the University campus</w:t>
      </w:r>
      <w:r w:rsidRPr="0051606A">
        <w:rPr>
          <w:rFonts w:ascii="Garamond" w:hAnsi="Garamond" w:cs="Times New Roman"/>
          <w:szCs w:val="24"/>
        </w:rPr>
        <w:t xml:space="preserve">.  </w:t>
      </w:r>
      <w:r w:rsidR="00210069" w:rsidRPr="0051606A">
        <w:rPr>
          <w:rFonts w:ascii="Garamond" w:hAnsi="Garamond" w:cs="Times New Roman"/>
          <w:szCs w:val="24"/>
        </w:rPr>
        <w:t xml:space="preserve">The objective of these projects was to upgrade the landscape and beauty of street corners and lawns in front of selected halls. </w:t>
      </w:r>
      <w:r w:rsidR="00132CC4">
        <w:rPr>
          <w:rFonts w:ascii="Garamond" w:hAnsi="Garamond" w:cs="Times New Roman"/>
          <w:szCs w:val="24"/>
        </w:rPr>
        <w:t>In House Projects</w:t>
      </w:r>
      <w:r w:rsidR="00F04F6A">
        <w:rPr>
          <w:rFonts w:ascii="Garamond" w:hAnsi="Garamond" w:cs="Times New Roman"/>
          <w:szCs w:val="24"/>
        </w:rPr>
        <w:t xml:space="preserve"> that were</w:t>
      </w:r>
      <w:r w:rsidR="00132CC4">
        <w:rPr>
          <w:rFonts w:ascii="Garamond" w:hAnsi="Garamond" w:cs="Times New Roman"/>
          <w:szCs w:val="24"/>
        </w:rPr>
        <w:t xml:space="preserve"> accomplished by University Grounds personnel between October </w:t>
      </w:r>
      <w:r w:rsidR="000D7379">
        <w:rPr>
          <w:rFonts w:ascii="Garamond" w:hAnsi="Garamond" w:cs="Times New Roman"/>
          <w:szCs w:val="24"/>
        </w:rPr>
        <w:t>2016 and</w:t>
      </w:r>
      <w:r w:rsidR="00132CC4">
        <w:rPr>
          <w:rFonts w:ascii="Garamond" w:hAnsi="Garamond" w:cs="Times New Roman"/>
          <w:szCs w:val="24"/>
        </w:rPr>
        <w:t xml:space="preserve"> </w:t>
      </w:r>
      <w:r w:rsidR="001A5C9C">
        <w:rPr>
          <w:rFonts w:ascii="Garamond" w:hAnsi="Garamond" w:cs="Times New Roman"/>
          <w:szCs w:val="24"/>
        </w:rPr>
        <w:t xml:space="preserve">December </w:t>
      </w:r>
      <w:r w:rsidR="002F020B">
        <w:rPr>
          <w:rFonts w:ascii="Garamond" w:hAnsi="Garamond" w:cs="Times New Roman"/>
          <w:szCs w:val="24"/>
        </w:rPr>
        <w:t>2022 in</w:t>
      </w:r>
      <w:r w:rsidR="007C5CF2">
        <w:rPr>
          <w:rFonts w:ascii="Garamond" w:hAnsi="Garamond" w:cs="Times New Roman"/>
          <w:szCs w:val="24"/>
        </w:rPr>
        <w:t xml:space="preserve"> the following areas</w:t>
      </w:r>
      <w:r w:rsidR="00132CC4">
        <w:rPr>
          <w:rFonts w:ascii="Garamond" w:hAnsi="Garamond" w:cs="Times New Roman"/>
          <w:szCs w:val="24"/>
        </w:rPr>
        <w:t>:</w:t>
      </w:r>
    </w:p>
    <w:p w14:paraId="7B8FFDC8" w14:textId="55EE9B9F" w:rsidR="001B6B25" w:rsidRDefault="001B6B25" w:rsidP="007866D9">
      <w:pPr>
        <w:pStyle w:val="BasicParagraph"/>
        <w:tabs>
          <w:tab w:val="left" w:pos="360"/>
          <w:tab w:val="left" w:pos="720"/>
        </w:tabs>
        <w:rPr>
          <w:rFonts w:ascii="Garamond" w:hAnsi="Garamond" w:cstheme="majorBidi"/>
          <w:color w:val="auto"/>
        </w:rPr>
      </w:pPr>
      <w:r>
        <w:fldChar w:fldCharType="begin"/>
      </w:r>
      <w:r>
        <w:instrText xml:space="preserve"> LINK </w:instrText>
      </w:r>
      <w:r w:rsidR="00B06EB9">
        <w:instrText xml:space="preserve">Excel.Sheet.12 https://bama365-my.sharepoint.com/personal/bbarnett4_ua_edu/Documents/Desktop/STRAT.xlsx Sheet1!R4C2:R20C4 </w:instrText>
      </w:r>
      <w:r>
        <w:instrText xml:space="preserve">\a \f 4 \h </w:instrText>
      </w:r>
      <w:r>
        <w:fldChar w:fldCharType="separate"/>
      </w:r>
    </w:p>
    <w:tbl>
      <w:tblPr>
        <w:tblW w:w="10040" w:type="dxa"/>
        <w:tblLook w:val="04A0" w:firstRow="1" w:lastRow="0" w:firstColumn="1" w:lastColumn="0" w:noHBand="0" w:noVBand="1"/>
      </w:tblPr>
      <w:tblGrid>
        <w:gridCol w:w="3840"/>
        <w:gridCol w:w="2160"/>
        <w:gridCol w:w="4040"/>
      </w:tblGrid>
      <w:tr w:rsidR="001B6B25" w:rsidRPr="001B6B25" w14:paraId="22DFFF3C" w14:textId="77777777" w:rsidTr="001B6B25">
        <w:trPr>
          <w:trHeight w:val="300"/>
        </w:trPr>
        <w:tc>
          <w:tcPr>
            <w:tcW w:w="3840" w:type="dxa"/>
            <w:tcBorders>
              <w:top w:val="nil"/>
              <w:left w:val="nil"/>
              <w:bottom w:val="nil"/>
              <w:right w:val="nil"/>
            </w:tcBorders>
            <w:shd w:val="clear" w:color="auto" w:fill="auto"/>
            <w:noWrap/>
            <w:vAlign w:val="bottom"/>
            <w:hideMark/>
          </w:tcPr>
          <w:p w14:paraId="74782E39" w14:textId="16857A3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1. </w:t>
            </w:r>
            <w:r w:rsidR="001A04A5">
              <w:rPr>
                <w:rFonts w:ascii="Calibri" w:eastAsia="Times New Roman" w:hAnsi="Calibri" w:cs="Calibri"/>
                <w:color w:val="000000"/>
                <w:sz w:val="22"/>
                <w:lang w:bidi="ar-SA"/>
              </w:rPr>
              <w:t xml:space="preserve"> </w:t>
            </w:r>
            <w:r w:rsidRPr="001B6B25">
              <w:rPr>
                <w:rFonts w:ascii="Calibri" w:eastAsia="Times New Roman" w:hAnsi="Calibri" w:cs="Calibri"/>
                <w:color w:val="000000"/>
                <w:sz w:val="22"/>
                <w:lang w:bidi="ar-SA"/>
              </w:rPr>
              <w:t xml:space="preserve">Woods Hall </w:t>
            </w:r>
          </w:p>
        </w:tc>
        <w:tc>
          <w:tcPr>
            <w:tcW w:w="2160" w:type="dxa"/>
            <w:tcBorders>
              <w:top w:val="nil"/>
              <w:left w:val="nil"/>
              <w:bottom w:val="nil"/>
              <w:right w:val="nil"/>
            </w:tcBorders>
            <w:shd w:val="clear" w:color="auto" w:fill="auto"/>
            <w:noWrap/>
            <w:vAlign w:val="bottom"/>
            <w:hideMark/>
          </w:tcPr>
          <w:p w14:paraId="419245EE"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239193CE"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18.  Pinehurst #7, #9, and #11</w:t>
            </w:r>
          </w:p>
        </w:tc>
      </w:tr>
      <w:tr w:rsidR="001B6B25" w:rsidRPr="001B6B25" w14:paraId="14207F2A" w14:textId="77777777" w:rsidTr="001B6B25">
        <w:trPr>
          <w:trHeight w:val="300"/>
        </w:trPr>
        <w:tc>
          <w:tcPr>
            <w:tcW w:w="3840" w:type="dxa"/>
            <w:tcBorders>
              <w:top w:val="nil"/>
              <w:left w:val="nil"/>
              <w:bottom w:val="nil"/>
              <w:right w:val="nil"/>
            </w:tcBorders>
            <w:shd w:val="clear" w:color="auto" w:fill="auto"/>
            <w:noWrap/>
            <w:vAlign w:val="bottom"/>
            <w:hideMark/>
          </w:tcPr>
          <w:p w14:paraId="064F5985"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  Bryant Denny Stadium</w:t>
            </w:r>
          </w:p>
        </w:tc>
        <w:tc>
          <w:tcPr>
            <w:tcW w:w="2160" w:type="dxa"/>
            <w:tcBorders>
              <w:top w:val="nil"/>
              <w:left w:val="nil"/>
              <w:bottom w:val="nil"/>
              <w:right w:val="nil"/>
            </w:tcBorders>
            <w:shd w:val="clear" w:color="auto" w:fill="auto"/>
            <w:noWrap/>
            <w:vAlign w:val="bottom"/>
            <w:hideMark/>
          </w:tcPr>
          <w:p w14:paraId="2D2A0A0D"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40D05A2E" w14:textId="4F193EA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21   Rowand Johnson</w:t>
            </w:r>
            <w:r w:rsidR="001A04A5">
              <w:rPr>
                <w:rFonts w:ascii="Calibri" w:eastAsia="Times New Roman" w:hAnsi="Calibri" w:cs="Calibri"/>
                <w:color w:val="000000"/>
                <w:sz w:val="22"/>
                <w:lang w:bidi="ar-SA"/>
              </w:rPr>
              <w:t xml:space="preserve"> Hall</w:t>
            </w:r>
          </w:p>
        </w:tc>
      </w:tr>
      <w:tr w:rsidR="001B6B25" w:rsidRPr="001B6B25" w14:paraId="38BCF9C4" w14:textId="77777777" w:rsidTr="001B6B25">
        <w:trPr>
          <w:trHeight w:val="300"/>
        </w:trPr>
        <w:tc>
          <w:tcPr>
            <w:tcW w:w="3840" w:type="dxa"/>
            <w:tcBorders>
              <w:top w:val="nil"/>
              <w:left w:val="nil"/>
              <w:bottom w:val="nil"/>
              <w:right w:val="nil"/>
            </w:tcBorders>
            <w:shd w:val="clear" w:color="auto" w:fill="auto"/>
            <w:noWrap/>
            <w:vAlign w:val="bottom"/>
            <w:hideMark/>
          </w:tcPr>
          <w:p w14:paraId="3DBB29AD"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 xml:space="preserve">3.  Crimson Promenade </w:t>
            </w:r>
          </w:p>
        </w:tc>
        <w:tc>
          <w:tcPr>
            <w:tcW w:w="2160" w:type="dxa"/>
            <w:tcBorders>
              <w:top w:val="nil"/>
              <w:left w:val="nil"/>
              <w:bottom w:val="nil"/>
              <w:right w:val="nil"/>
            </w:tcBorders>
            <w:shd w:val="clear" w:color="auto" w:fill="auto"/>
            <w:noWrap/>
            <w:vAlign w:val="bottom"/>
            <w:hideMark/>
          </w:tcPr>
          <w:p w14:paraId="503AAD42"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7615ADE4"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22   Little Hall</w:t>
            </w:r>
          </w:p>
        </w:tc>
      </w:tr>
      <w:tr w:rsidR="001B6B25" w:rsidRPr="001B6B25" w14:paraId="3EC93015" w14:textId="77777777" w:rsidTr="001B6B25">
        <w:trPr>
          <w:trHeight w:val="300"/>
        </w:trPr>
        <w:tc>
          <w:tcPr>
            <w:tcW w:w="3840" w:type="dxa"/>
            <w:tcBorders>
              <w:top w:val="nil"/>
              <w:left w:val="nil"/>
              <w:bottom w:val="nil"/>
              <w:right w:val="nil"/>
            </w:tcBorders>
            <w:shd w:val="clear" w:color="auto" w:fill="auto"/>
            <w:noWrap/>
            <w:vAlign w:val="bottom"/>
            <w:hideMark/>
          </w:tcPr>
          <w:p w14:paraId="44C6AA72"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4.  ROTC Building</w:t>
            </w:r>
          </w:p>
        </w:tc>
        <w:tc>
          <w:tcPr>
            <w:tcW w:w="2160" w:type="dxa"/>
            <w:tcBorders>
              <w:top w:val="nil"/>
              <w:left w:val="nil"/>
              <w:bottom w:val="nil"/>
              <w:right w:val="nil"/>
            </w:tcBorders>
            <w:shd w:val="clear" w:color="auto" w:fill="auto"/>
            <w:noWrap/>
            <w:vAlign w:val="bottom"/>
            <w:hideMark/>
          </w:tcPr>
          <w:p w14:paraId="1485B3E1"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685277C2"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23.  Law School</w:t>
            </w:r>
          </w:p>
        </w:tc>
      </w:tr>
      <w:tr w:rsidR="001B6B25" w:rsidRPr="001B6B25" w14:paraId="03816D14" w14:textId="77777777" w:rsidTr="001B6B25">
        <w:trPr>
          <w:trHeight w:val="300"/>
        </w:trPr>
        <w:tc>
          <w:tcPr>
            <w:tcW w:w="3840" w:type="dxa"/>
            <w:tcBorders>
              <w:top w:val="nil"/>
              <w:left w:val="nil"/>
              <w:bottom w:val="nil"/>
              <w:right w:val="nil"/>
            </w:tcBorders>
            <w:shd w:val="clear" w:color="auto" w:fill="auto"/>
            <w:noWrap/>
            <w:vAlign w:val="bottom"/>
            <w:hideMark/>
          </w:tcPr>
          <w:p w14:paraId="474670F7"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5.  USC Cottage #1 &amp; #4</w:t>
            </w:r>
          </w:p>
        </w:tc>
        <w:tc>
          <w:tcPr>
            <w:tcW w:w="2160" w:type="dxa"/>
            <w:tcBorders>
              <w:top w:val="nil"/>
              <w:left w:val="nil"/>
              <w:bottom w:val="nil"/>
              <w:right w:val="nil"/>
            </w:tcBorders>
            <w:shd w:val="clear" w:color="auto" w:fill="auto"/>
            <w:noWrap/>
            <w:vAlign w:val="bottom"/>
            <w:hideMark/>
          </w:tcPr>
          <w:p w14:paraId="74689DAD"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6C75EFE7"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24.  University Club</w:t>
            </w:r>
          </w:p>
        </w:tc>
      </w:tr>
      <w:tr w:rsidR="001B6B25" w:rsidRPr="001B6B25" w14:paraId="4A440448" w14:textId="77777777" w:rsidTr="001B6B25">
        <w:trPr>
          <w:trHeight w:val="300"/>
        </w:trPr>
        <w:tc>
          <w:tcPr>
            <w:tcW w:w="3840" w:type="dxa"/>
            <w:tcBorders>
              <w:top w:val="nil"/>
              <w:left w:val="nil"/>
              <w:bottom w:val="nil"/>
              <w:right w:val="nil"/>
            </w:tcBorders>
            <w:shd w:val="clear" w:color="auto" w:fill="auto"/>
            <w:noWrap/>
            <w:vAlign w:val="bottom"/>
            <w:hideMark/>
          </w:tcPr>
          <w:p w14:paraId="17424AFF"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6.  1893 Park</w:t>
            </w:r>
          </w:p>
        </w:tc>
        <w:tc>
          <w:tcPr>
            <w:tcW w:w="2160" w:type="dxa"/>
            <w:tcBorders>
              <w:top w:val="nil"/>
              <w:left w:val="nil"/>
              <w:bottom w:val="nil"/>
              <w:right w:val="nil"/>
            </w:tcBorders>
            <w:shd w:val="clear" w:color="auto" w:fill="auto"/>
            <w:noWrap/>
            <w:vAlign w:val="bottom"/>
            <w:hideMark/>
          </w:tcPr>
          <w:p w14:paraId="6543CAFD"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74CF2825"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25.  Locke House</w:t>
            </w:r>
          </w:p>
        </w:tc>
      </w:tr>
      <w:tr w:rsidR="001B6B25" w:rsidRPr="001B6B25" w14:paraId="1CBBE53E" w14:textId="77777777" w:rsidTr="001B6B25">
        <w:trPr>
          <w:trHeight w:val="300"/>
        </w:trPr>
        <w:tc>
          <w:tcPr>
            <w:tcW w:w="3840" w:type="dxa"/>
            <w:tcBorders>
              <w:top w:val="nil"/>
              <w:left w:val="nil"/>
              <w:bottom w:val="nil"/>
              <w:right w:val="nil"/>
            </w:tcBorders>
            <w:shd w:val="clear" w:color="auto" w:fill="auto"/>
            <w:noWrap/>
            <w:vAlign w:val="bottom"/>
            <w:hideMark/>
          </w:tcPr>
          <w:p w14:paraId="2E652D47"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7.  President’s Mansion</w:t>
            </w:r>
          </w:p>
        </w:tc>
        <w:tc>
          <w:tcPr>
            <w:tcW w:w="2160" w:type="dxa"/>
            <w:tcBorders>
              <w:top w:val="nil"/>
              <w:left w:val="nil"/>
              <w:bottom w:val="nil"/>
              <w:right w:val="nil"/>
            </w:tcBorders>
            <w:shd w:val="clear" w:color="auto" w:fill="auto"/>
            <w:noWrap/>
            <w:vAlign w:val="bottom"/>
            <w:hideMark/>
          </w:tcPr>
          <w:p w14:paraId="7A86BE94"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1E4A200A"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26.  Financial Affairs Cottage #10</w:t>
            </w:r>
          </w:p>
        </w:tc>
      </w:tr>
      <w:tr w:rsidR="001B6B25" w:rsidRPr="001B6B25" w14:paraId="7D2A63B9" w14:textId="77777777" w:rsidTr="001B6B25">
        <w:trPr>
          <w:trHeight w:val="300"/>
        </w:trPr>
        <w:tc>
          <w:tcPr>
            <w:tcW w:w="3840" w:type="dxa"/>
            <w:tcBorders>
              <w:top w:val="nil"/>
              <w:left w:val="nil"/>
              <w:bottom w:val="nil"/>
              <w:right w:val="nil"/>
            </w:tcBorders>
            <w:shd w:val="clear" w:color="auto" w:fill="auto"/>
            <w:noWrap/>
            <w:vAlign w:val="bottom"/>
            <w:hideMark/>
          </w:tcPr>
          <w:p w14:paraId="6F564B8B"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8.  Denny Chimes</w:t>
            </w:r>
          </w:p>
        </w:tc>
        <w:tc>
          <w:tcPr>
            <w:tcW w:w="2160" w:type="dxa"/>
            <w:tcBorders>
              <w:top w:val="nil"/>
              <w:left w:val="nil"/>
              <w:bottom w:val="nil"/>
              <w:right w:val="nil"/>
            </w:tcBorders>
            <w:shd w:val="clear" w:color="auto" w:fill="auto"/>
            <w:noWrap/>
            <w:vAlign w:val="bottom"/>
            <w:hideMark/>
          </w:tcPr>
          <w:p w14:paraId="5C9D1366"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10FE0C4B"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27.  Honors Hall</w:t>
            </w:r>
          </w:p>
        </w:tc>
      </w:tr>
      <w:tr w:rsidR="001B6B25" w:rsidRPr="001B6B25" w14:paraId="018410E9" w14:textId="77777777" w:rsidTr="001B6B25">
        <w:trPr>
          <w:trHeight w:val="300"/>
        </w:trPr>
        <w:tc>
          <w:tcPr>
            <w:tcW w:w="3840" w:type="dxa"/>
            <w:tcBorders>
              <w:top w:val="nil"/>
              <w:left w:val="nil"/>
              <w:bottom w:val="nil"/>
              <w:right w:val="nil"/>
            </w:tcBorders>
            <w:shd w:val="clear" w:color="auto" w:fill="auto"/>
            <w:noWrap/>
            <w:vAlign w:val="bottom"/>
            <w:hideMark/>
          </w:tcPr>
          <w:p w14:paraId="5E409F2D"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9.  Manderson Landing</w:t>
            </w:r>
          </w:p>
        </w:tc>
        <w:tc>
          <w:tcPr>
            <w:tcW w:w="2160" w:type="dxa"/>
            <w:tcBorders>
              <w:top w:val="nil"/>
              <w:left w:val="nil"/>
              <w:bottom w:val="nil"/>
              <w:right w:val="nil"/>
            </w:tcBorders>
            <w:shd w:val="clear" w:color="auto" w:fill="auto"/>
            <w:noWrap/>
            <w:vAlign w:val="bottom"/>
            <w:hideMark/>
          </w:tcPr>
          <w:p w14:paraId="70275BA2"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30F35156" w14:textId="0D7172CB"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 xml:space="preserve">28.  Flagpole Bed </w:t>
            </w:r>
            <w:r w:rsidR="00470B89" w:rsidRPr="001B6B25">
              <w:rPr>
                <w:rFonts w:ascii="Calibri" w:eastAsia="Times New Roman" w:hAnsi="Calibri" w:cs="Calibri"/>
                <w:color w:val="000000"/>
                <w:sz w:val="22"/>
                <w:lang w:bidi="ar-SA"/>
              </w:rPr>
              <w:t>Student Center</w:t>
            </w:r>
          </w:p>
        </w:tc>
      </w:tr>
      <w:tr w:rsidR="001B6B25" w:rsidRPr="001B6B25" w14:paraId="75C83D58" w14:textId="77777777" w:rsidTr="001B6B25">
        <w:trPr>
          <w:trHeight w:val="300"/>
        </w:trPr>
        <w:tc>
          <w:tcPr>
            <w:tcW w:w="6000" w:type="dxa"/>
            <w:gridSpan w:val="2"/>
            <w:tcBorders>
              <w:top w:val="nil"/>
              <w:left w:val="nil"/>
              <w:bottom w:val="nil"/>
              <w:right w:val="nil"/>
            </w:tcBorders>
            <w:shd w:val="clear" w:color="auto" w:fill="auto"/>
            <w:noWrap/>
            <w:vAlign w:val="bottom"/>
            <w:hideMark/>
          </w:tcPr>
          <w:p w14:paraId="428964C1"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10.  Residential Life five Robert Witt Signs</w:t>
            </w:r>
          </w:p>
        </w:tc>
        <w:tc>
          <w:tcPr>
            <w:tcW w:w="4040" w:type="dxa"/>
            <w:tcBorders>
              <w:top w:val="nil"/>
              <w:left w:val="nil"/>
              <w:bottom w:val="nil"/>
              <w:right w:val="nil"/>
            </w:tcBorders>
            <w:shd w:val="clear" w:color="auto" w:fill="auto"/>
            <w:noWrap/>
            <w:vAlign w:val="bottom"/>
            <w:hideMark/>
          </w:tcPr>
          <w:p w14:paraId="2BEB1D1A"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29.  Campus Drive Parking Deck</w:t>
            </w:r>
          </w:p>
        </w:tc>
      </w:tr>
      <w:tr w:rsidR="001B6B25" w:rsidRPr="001B6B25" w14:paraId="1BD1DD6D" w14:textId="77777777" w:rsidTr="001B6B25">
        <w:trPr>
          <w:trHeight w:val="300"/>
        </w:trPr>
        <w:tc>
          <w:tcPr>
            <w:tcW w:w="3840" w:type="dxa"/>
            <w:tcBorders>
              <w:top w:val="nil"/>
              <w:left w:val="nil"/>
              <w:bottom w:val="nil"/>
              <w:right w:val="nil"/>
            </w:tcBorders>
            <w:shd w:val="clear" w:color="auto" w:fill="auto"/>
            <w:noWrap/>
            <w:vAlign w:val="bottom"/>
            <w:hideMark/>
          </w:tcPr>
          <w:p w14:paraId="1DE63D13"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11.  Robert Witt Monument and Statue</w:t>
            </w:r>
          </w:p>
        </w:tc>
        <w:tc>
          <w:tcPr>
            <w:tcW w:w="2160" w:type="dxa"/>
            <w:tcBorders>
              <w:top w:val="nil"/>
              <w:left w:val="nil"/>
              <w:bottom w:val="nil"/>
              <w:right w:val="nil"/>
            </w:tcBorders>
            <w:shd w:val="clear" w:color="auto" w:fill="auto"/>
            <w:noWrap/>
            <w:vAlign w:val="bottom"/>
            <w:hideMark/>
          </w:tcPr>
          <w:p w14:paraId="24C1CF28"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3A34EF6C"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30.  Bevill Bike Pad</w:t>
            </w:r>
          </w:p>
        </w:tc>
      </w:tr>
      <w:tr w:rsidR="001B6B25" w:rsidRPr="001B6B25" w14:paraId="1163C401" w14:textId="77777777" w:rsidTr="001B6B25">
        <w:trPr>
          <w:trHeight w:val="300"/>
        </w:trPr>
        <w:tc>
          <w:tcPr>
            <w:tcW w:w="3840" w:type="dxa"/>
            <w:tcBorders>
              <w:top w:val="nil"/>
              <w:left w:val="nil"/>
              <w:bottom w:val="nil"/>
              <w:right w:val="nil"/>
            </w:tcBorders>
            <w:shd w:val="clear" w:color="auto" w:fill="auto"/>
            <w:noWrap/>
            <w:vAlign w:val="bottom"/>
            <w:hideMark/>
          </w:tcPr>
          <w:p w14:paraId="5D28543F"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12.  Moody Music</w:t>
            </w:r>
          </w:p>
        </w:tc>
        <w:tc>
          <w:tcPr>
            <w:tcW w:w="2160" w:type="dxa"/>
            <w:tcBorders>
              <w:top w:val="nil"/>
              <w:left w:val="nil"/>
              <w:bottom w:val="nil"/>
              <w:right w:val="nil"/>
            </w:tcBorders>
            <w:shd w:val="clear" w:color="auto" w:fill="auto"/>
            <w:noWrap/>
            <w:vAlign w:val="bottom"/>
            <w:hideMark/>
          </w:tcPr>
          <w:p w14:paraId="6F34D0D2"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583C039F"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31.  UAPD Facility</w:t>
            </w:r>
          </w:p>
        </w:tc>
      </w:tr>
      <w:tr w:rsidR="001B6B25" w:rsidRPr="001B6B25" w14:paraId="121B0B7A" w14:textId="77777777" w:rsidTr="001B6B25">
        <w:trPr>
          <w:trHeight w:val="300"/>
        </w:trPr>
        <w:tc>
          <w:tcPr>
            <w:tcW w:w="3840" w:type="dxa"/>
            <w:tcBorders>
              <w:top w:val="nil"/>
              <w:left w:val="nil"/>
              <w:bottom w:val="nil"/>
              <w:right w:val="nil"/>
            </w:tcBorders>
            <w:shd w:val="clear" w:color="auto" w:fill="auto"/>
            <w:noWrap/>
            <w:vAlign w:val="bottom"/>
            <w:hideMark/>
          </w:tcPr>
          <w:p w14:paraId="3B631AA7"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13.   Rose Administration</w:t>
            </w:r>
          </w:p>
        </w:tc>
        <w:tc>
          <w:tcPr>
            <w:tcW w:w="2160" w:type="dxa"/>
            <w:tcBorders>
              <w:top w:val="nil"/>
              <w:left w:val="nil"/>
              <w:bottom w:val="nil"/>
              <w:right w:val="nil"/>
            </w:tcBorders>
            <w:shd w:val="clear" w:color="auto" w:fill="auto"/>
            <w:noWrap/>
            <w:vAlign w:val="bottom"/>
            <w:hideMark/>
          </w:tcPr>
          <w:p w14:paraId="64024CA9"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4743E0FC"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 xml:space="preserve">32.  Garland, Clark, and Presidents Hall </w:t>
            </w:r>
          </w:p>
        </w:tc>
      </w:tr>
      <w:tr w:rsidR="001B6B25" w:rsidRPr="001B6B25" w14:paraId="484E2AE5" w14:textId="77777777" w:rsidTr="001B6B25">
        <w:trPr>
          <w:trHeight w:val="300"/>
        </w:trPr>
        <w:tc>
          <w:tcPr>
            <w:tcW w:w="3840" w:type="dxa"/>
            <w:tcBorders>
              <w:top w:val="nil"/>
              <w:left w:val="nil"/>
              <w:bottom w:val="nil"/>
              <w:right w:val="nil"/>
            </w:tcBorders>
            <w:shd w:val="clear" w:color="auto" w:fill="auto"/>
            <w:noWrap/>
            <w:vAlign w:val="bottom"/>
            <w:hideMark/>
          </w:tcPr>
          <w:p w14:paraId="3293F853"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14.   Capstone Village</w:t>
            </w:r>
          </w:p>
        </w:tc>
        <w:tc>
          <w:tcPr>
            <w:tcW w:w="2160" w:type="dxa"/>
            <w:tcBorders>
              <w:top w:val="nil"/>
              <w:left w:val="nil"/>
              <w:bottom w:val="nil"/>
              <w:right w:val="nil"/>
            </w:tcBorders>
            <w:shd w:val="clear" w:color="auto" w:fill="auto"/>
            <w:noWrap/>
            <w:vAlign w:val="bottom"/>
            <w:hideMark/>
          </w:tcPr>
          <w:p w14:paraId="71AA5A0C"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2F4D6CA8" w14:textId="704AFCD6"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33.  Softball Complex</w:t>
            </w:r>
          </w:p>
        </w:tc>
      </w:tr>
      <w:tr w:rsidR="001B6B25" w:rsidRPr="001B6B25" w14:paraId="0F76498D" w14:textId="77777777" w:rsidTr="001B6B25">
        <w:trPr>
          <w:trHeight w:val="300"/>
        </w:trPr>
        <w:tc>
          <w:tcPr>
            <w:tcW w:w="3840" w:type="dxa"/>
            <w:tcBorders>
              <w:top w:val="nil"/>
              <w:left w:val="nil"/>
              <w:bottom w:val="nil"/>
              <w:right w:val="nil"/>
            </w:tcBorders>
            <w:shd w:val="clear" w:color="auto" w:fill="auto"/>
            <w:noWrap/>
            <w:vAlign w:val="bottom"/>
            <w:hideMark/>
          </w:tcPr>
          <w:p w14:paraId="79D06011"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15.   Child Development Playground</w:t>
            </w:r>
          </w:p>
        </w:tc>
        <w:tc>
          <w:tcPr>
            <w:tcW w:w="2160" w:type="dxa"/>
            <w:tcBorders>
              <w:top w:val="nil"/>
              <w:left w:val="nil"/>
              <w:bottom w:val="nil"/>
              <w:right w:val="nil"/>
            </w:tcBorders>
            <w:shd w:val="clear" w:color="auto" w:fill="auto"/>
            <w:noWrap/>
            <w:vAlign w:val="bottom"/>
            <w:hideMark/>
          </w:tcPr>
          <w:p w14:paraId="4A0253F4"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565B8125" w14:textId="360ABE59"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34.  Mary Burke Dorm</w:t>
            </w:r>
          </w:p>
        </w:tc>
      </w:tr>
      <w:tr w:rsidR="001B6B25" w:rsidRPr="001B6B25" w14:paraId="047CFE5A" w14:textId="77777777" w:rsidTr="001B6B25">
        <w:trPr>
          <w:trHeight w:val="300"/>
        </w:trPr>
        <w:tc>
          <w:tcPr>
            <w:tcW w:w="3840" w:type="dxa"/>
            <w:tcBorders>
              <w:top w:val="nil"/>
              <w:left w:val="nil"/>
              <w:bottom w:val="nil"/>
              <w:right w:val="nil"/>
            </w:tcBorders>
            <w:shd w:val="clear" w:color="auto" w:fill="auto"/>
            <w:noWrap/>
            <w:vAlign w:val="bottom"/>
            <w:hideMark/>
          </w:tcPr>
          <w:p w14:paraId="47F06949"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16.   RISE Complex</w:t>
            </w:r>
          </w:p>
        </w:tc>
        <w:tc>
          <w:tcPr>
            <w:tcW w:w="2160" w:type="dxa"/>
            <w:tcBorders>
              <w:top w:val="nil"/>
              <w:left w:val="nil"/>
              <w:bottom w:val="nil"/>
              <w:right w:val="nil"/>
            </w:tcBorders>
            <w:shd w:val="clear" w:color="auto" w:fill="auto"/>
            <w:noWrap/>
            <w:vAlign w:val="bottom"/>
            <w:hideMark/>
          </w:tcPr>
          <w:p w14:paraId="6D03DECC"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48872AAD" w14:textId="77777777" w:rsidR="001B6B25" w:rsidRPr="001B6B25" w:rsidRDefault="001B6B25" w:rsidP="001B6B25">
            <w:pPr>
              <w:spacing w:after="0" w:line="240" w:lineRule="auto"/>
              <w:rPr>
                <w:rFonts w:ascii="Times New Roman" w:eastAsia="Times New Roman" w:hAnsi="Times New Roman" w:cs="Times New Roman"/>
                <w:sz w:val="20"/>
                <w:szCs w:val="20"/>
                <w:lang w:bidi="ar-SA"/>
              </w:rPr>
            </w:pPr>
          </w:p>
        </w:tc>
      </w:tr>
      <w:tr w:rsidR="001B6B25" w:rsidRPr="001B6B25" w14:paraId="74331D76" w14:textId="77777777" w:rsidTr="001B6B25">
        <w:trPr>
          <w:trHeight w:val="300"/>
        </w:trPr>
        <w:tc>
          <w:tcPr>
            <w:tcW w:w="3840" w:type="dxa"/>
            <w:tcBorders>
              <w:top w:val="nil"/>
              <w:left w:val="nil"/>
              <w:bottom w:val="nil"/>
              <w:right w:val="nil"/>
            </w:tcBorders>
            <w:shd w:val="clear" w:color="auto" w:fill="auto"/>
            <w:noWrap/>
            <w:vAlign w:val="bottom"/>
            <w:hideMark/>
          </w:tcPr>
          <w:p w14:paraId="4A366B75" w14:textId="77777777" w:rsidR="001B6B25" w:rsidRPr="001B6B25" w:rsidRDefault="001B6B25" w:rsidP="001B6B25">
            <w:pPr>
              <w:spacing w:after="0" w:line="240" w:lineRule="auto"/>
              <w:rPr>
                <w:rFonts w:ascii="Calibri" w:eastAsia="Times New Roman" w:hAnsi="Calibri" w:cs="Calibri"/>
                <w:color w:val="000000"/>
                <w:sz w:val="22"/>
                <w:lang w:bidi="ar-SA"/>
              </w:rPr>
            </w:pPr>
            <w:r w:rsidRPr="001B6B25">
              <w:rPr>
                <w:rFonts w:ascii="Calibri" w:eastAsia="Times New Roman" w:hAnsi="Calibri" w:cs="Calibri"/>
                <w:color w:val="000000"/>
                <w:sz w:val="22"/>
                <w:lang w:bidi="ar-SA"/>
              </w:rPr>
              <w:t>17.   Indoor and Outdoor Tennis Courts</w:t>
            </w:r>
          </w:p>
        </w:tc>
        <w:tc>
          <w:tcPr>
            <w:tcW w:w="2160" w:type="dxa"/>
            <w:tcBorders>
              <w:top w:val="nil"/>
              <w:left w:val="nil"/>
              <w:bottom w:val="nil"/>
              <w:right w:val="nil"/>
            </w:tcBorders>
            <w:shd w:val="clear" w:color="auto" w:fill="auto"/>
            <w:noWrap/>
            <w:vAlign w:val="bottom"/>
            <w:hideMark/>
          </w:tcPr>
          <w:p w14:paraId="24C53A27" w14:textId="77777777" w:rsidR="001B6B25" w:rsidRPr="001B6B25" w:rsidRDefault="001B6B25" w:rsidP="001B6B25">
            <w:pPr>
              <w:spacing w:after="0" w:line="240" w:lineRule="auto"/>
              <w:rPr>
                <w:rFonts w:ascii="Calibri" w:eastAsia="Times New Roman" w:hAnsi="Calibri" w:cs="Calibri"/>
                <w:color w:val="000000"/>
                <w:sz w:val="22"/>
                <w:lang w:bidi="ar-SA"/>
              </w:rPr>
            </w:pPr>
          </w:p>
        </w:tc>
        <w:tc>
          <w:tcPr>
            <w:tcW w:w="4040" w:type="dxa"/>
            <w:tcBorders>
              <w:top w:val="nil"/>
              <w:left w:val="nil"/>
              <w:bottom w:val="nil"/>
              <w:right w:val="nil"/>
            </w:tcBorders>
            <w:shd w:val="clear" w:color="auto" w:fill="auto"/>
            <w:noWrap/>
            <w:vAlign w:val="bottom"/>
            <w:hideMark/>
          </w:tcPr>
          <w:p w14:paraId="3D54AB0E" w14:textId="77777777" w:rsidR="001B6B25" w:rsidRPr="001B6B25" w:rsidRDefault="001B6B25" w:rsidP="001B6B25">
            <w:pPr>
              <w:spacing w:after="0" w:line="240" w:lineRule="auto"/>
              <w:rPr>
                <w:rFonts w:ascii="Times New Roman" w:eastAsia="Times New Roman" w:hAnsi="Times New Roman" w:cs="Times New Roman"/>
                <w:sz w:val="20"/>
                <w:szCs w:val="20"/>
                <w:lang w:bidi="ar-SA"/>
              </w:rPr>
            </w:pPr>
          </w:p>
        </w:tc>
      </w:tr>
    </w:tbl>
    <w:p w14:paraId="4DDD5670" w14:textId="42503E44" w:rsidR="000D7379" w:rsidRPr="00BE25D8" w:rsidRDefault="001B6B25" w:rsidP="00BE25D8">
      <w:pPr>
        <w:pStyle w:val="BasicParagraph"/>
        <w:tabs>
          <w:tab w:val="left" w:pos="360"/>
          <w:tab w:val="left" w:pos="720"/>
        </w:tabs>
        <w:rPr>
          <w:rStyle w:val="CommentReference"/>
          <w:rFonts w:ascii="Garamond" w:hAnsi="Garamond" w:cs="Times New Roman"/>
          <w:sz w:val="24"/>
          <w:szCs w:val="24"/>
        </w:rPr>
      </w:pPr>
      <w:r>
        <w:rPr>
          <w:rFonts w:ascii="Garamond" w:hAnsi="Garamond" w:cs="Times New Roman"/>
          <w:szCs w:val="24"/>
        </w:rPr>
        <w:lastRenderedPageBreak/>
        <w:fldChar w:fldCharType="end"/>
      </w:r>
      <w:bookmarkStart w:id="22" w:name="_Toc507683187"/>
    </w:p>
    <w:p w14:paraId="7698F2F6" w14:textId="78361555" w:rsidR="00F247EF" w:rsidRDefault="00392488" w:rsidP="0029074E">
      <w:pPr>
        <w:pStyle w:val="Heading1"/>
        <w:spacing w:before="0"/>
        <w:rPr>
          <w:sz w:val="28"/>
          <w:szCs w:val="28"/>
        </w:rPr>
      </w:pPr>
      <w:r w:rsidRPr="00572C5E">
        <w:rPr>
          <w:rStyle w:val="CommentReference"/>
          <w:sz w:val="28"/>
          <w:szCs w:val="28"/>
        </w:rPr>
        <w:t>P</w:t>
      </w:r>
      <w:r w:rsidR="002634D1" w:rsidRPr="00572C5E">
        <w:rPr>
          <w:sz w:val="28"/>
          <w:szCs w:val="28"/>
        </w:rPr>
        <w:t>ART I</w:t>
      </w:r>
      <w:r w:rsidR="00A05DCB" w:rsidRPr="00572C5E">
        <w:rPr>
          <w:sz w:val="28"/>
          <w:szCs w:val="28"/>
        </w:rPr>
        <w:t>II</w:t>
      </w:r>
      <w:r w:rsidR="00BC33FC" w:rsidRPr="00572C5E">
        <w:rPr>
          <w:sz w:val="28"/>
          <w:szCs w:val="28"/>
        </w:rPr>
        <w:t>:</w:t>
      </w:r>
      <w:bookmarkEnd w:id="22"/>
      <w:r w:rsidR="00BC33FC" w:rsidRPr="00572C5E">
        <w:rPr>
          <w:sz w:val="28"/>
          <w:szCs w:val="28"/>
        </w:rPr>
        <w:t xml:space="preserve"> </w:t>
      </w:r>
    </w:p>
    <w:p w14:paraId="620AF90B" w14:textId="4C7C1135" w:rsidR="001F59B4" w:rsidRPr="00572C5E" w:rsidRDefault="00BC33FC">
      <w:r w:rsidRPr="00572C5E">
        <w:rPr>
          <w:b/>
          <w:sz w:val="28"/>
          <w:szCs w:val="28"/>
        </w:rPr>
        <w:t>CAMPUS LANDSCAPE AND GROUNDS POLICY</w:t>
      </w:r>
    </w:p>
    <w:p w14:paraId="0F592947" w14:textId="686D9FB6" w:rsidR="00DC6CB2" w:rsidRPr="0051606A" w:rsidRDefault="007E7CCD" w:rsidP="00572C5E">
      <w:pPr>
        <w:pStyle w:val="Heading2"/>
      </w:pPr>
      <w:bookmarkStart w:id="23" w:name="_Toc507683188"/>
      <w:r w:rsidRPr="00572C5E">
        <w:rPr>
          <w:szCs w:val="24"/>
        </w:rPr>
        <w:t>Purpose Statement</w:t>
      </w:r>
      <w:bookmarkEnd w:id="23"/>
    </w:p>
    <w:p w14:paraId="6A913513" w14:textId="4C3CEC57" w:rsidR="00E17026" w:rsidRDefault="00E17026" w:rsidP="00E17026">
      <w:pPr>
        <w:autoSpaceDE w:val="0"/>
        <w:autoSpaceDN w:val="0"/>
        <w:adjustRightInd w:val="0"/>
        <w:spacing w:after="0" w:line="240" w:lineRule="auto"/>
        <w:rPr>
          <w:szCs w:val="24"/>
        </w:rPr>
      </w:pPr>
      <w:r w:rsidRPr="00ED7499">
        <w:rPr>
          <w:b/>
          <w:bCs/>
          <w:szCs w:val="24"/>
        </w:rPr>
        <w:t xml:space="preserve">Trees provide numerous benefits to the campus of The University of Alabama.  </w:t>
      </w:r>
      <w:r w:rsidR="00817F0F">
        <w:rPr>
          <w:bCs/>
          <w:szCs w:val="24"/>
        </w:rPr>
        <w:t xml:space="preserve">The </w:t>
      </w:r>
      <w:r w:rsidR="002634D1" w:rsidRPr="00ED7499">
        <w:rPr>
          <w:bCs/>
          <w:szCs w:val="24"/>
        </w:rPr>
        <w:t>U</w:t>
      </w:r>
      <w:r w:rsidRPr="00ED7499">
        <w:rPr>
          <w:bCs/>
          <w:szCs w:val="24"/>
        </w:rPr>
        <w:t>niversity strives</w:t>
      </w:r>
      <w:r w:rsidRPr="0051606A">
        <w:rPr>
          <w:b/>
          <w:bCs/>
          <w:szCs w:val="24"/>
        </w:rPr>
        <w:t xml:space="preserve"> </w:t>
      </w:r>
      <w:r w:rsidRPr="0051606A">
        <w:rPr>
          <w:szCs w:val="24"/>
        </w:rPr>
        <w:t>to maintain, preserve</w:t>
      </w:r>
      <w:r w:rsidR="00CC3FC4">
        <w:rPr>
          <w:szCs w:val="24"/>
        </w:rPr>
        <w:t>,</w:t>
      </w:r>
      <w:r w:rsidRPr="0051606A">
        <w:rPr>
          <w:szCs w:val="24"/>
        </w:rPr>
        <w:t xml:space="preserve"> and enhance the forest/tree population within the University of Alabama campus (core and external properties). </w:t>
      </w:r>
      <w:r w:rsidR="00817F0F">
        <w:rPr>
          <w:szCs w:val="24"/>
        </w:rPr>
        <w:t xml:space="preserve">This partnership ensures the longevity of our campus tree </w:t>
      </w:r>
      <w:r w:rsidR="008540DA">
        <w:rPr>
          <w:szCs w:val="24"/>
        </w:rPr>
        <w:t xml:space="preserve">population, increases the overall health of our urban forest canopy, and ensures necessary </w:t>
      </w:r>
      <w:r w:rsidR="00526E20">
        <w:rPr>
          <w:szCs w:val="24"/>
        </w:rPr>
        <w:t>removal of any tree is managed in a manner consistent with local, state, and national tree health criteria</w:t>
      </w:r>
      <w:r w:rsidRPr="0051606A">
        <w:rPr>
          <w:szCs w:val="24"/>
        </w:rPr>
        <w:t xml:space="preserve">. The University of Alabama </w:t>
      </w:r>
      <w:r w:rsidR="000D7379">
        <w:rPr>
          <w:szCs w:val="24"/>
        </w:rPr>
        <w:t xml:space="preserve">Facilities </w:t>
      </w:r>
      <w:r w:rsidR="000D7379" w:rsidRPr="0051606A">
        <w:rPr>
          <w:szCs w:val="24"/>
        </w:rPr>
        <w:t>Grounds</w:t>
      </w:r>
      <w:r w:rsidRPr="0051606A">
        <w:rPr>
          <w:szCs w:val="24"/>
        </w:rPr>
        <w:t xml:space="preserve"> Department, and Landscape Architect will </w:t>
      </w:r>
      <w:r w:rsidR="00BA3471">
        <w:rPr>
          <w:szCs w:val="24"/>
        </w:rPr>
        <w:t>partner</w:t>
      </w:r>
      <w:r w:rsidR="00BA3471" w:rsidRPr="0051606A">
        <w:rPr>
          <w:szCs w:val="24"/>
        </w:rPr>
        <w:t xml:space="preserve"> </w:t>
      </w:r>
      <w:r w:rsidRPr="0051606A">
        <w:rPr>
          <w:szCs w:val="24"/>
        </w:rPr>
        <w:t xml:space="preserve">together to provide the proper care and management to the campus forest. </w:t>
      </w:r>
    </w:p>
    <w:p w14:paraId="18C68B04" w14:textId="77777777" w:rsidR="001F59B4" w:rsidRPr="0051606A" w:rsidRDefault="001F59B4" w:rsidP="00E17026">
      <w:pPr>
        <w:autoSpaceDE w:val="0"/>
        <w:autoSpaceDN w:val="0"/>
        <w:adjustRightInd w:val="0"/>
        <w:spacing w:after="0" w:line="240" w:lineRule="auto"/>
        <w:rPr>
          <w:szCs w:val="24"/>
        </w:rPr>
      </w:pPr>
    </w:p>
    <w:p w14:paraId="0E5A3D7C" w14:textId="76C471D9" w:rsidR="00E17026" w:rsidRPr="005E23D9" w:rsidRDefault="00E17026" w:rsidP="00572C5E">
      <w:pPr>
        <w:pStyle w:val="Heading2"/>
      </w:pPr>
      <w:r w:rsidRPr="005E23D9">
        <w:rPr>
          <w:szCs w:val="24"/>
        </w:rPr>
        <w:t xml:space="preserve"> </w:t>
      </w:r>
      <w:bookmarkStart w:id="24" w:name="_Toc507683189"/>
      <w:r w:rsidR="007E7CCD" w:rsidRPr="005E23D9">
        <w:rPr>
          <w:szCs w:val="24"/>
        </w:rPr>
        <w:t>Policy</w:t>
      </w:r>
      <w:bookmarkEnd w:id="24"/>
    </w:p>
    <w:p w14:paraId="36F5829B" w14:textId="77777777" w:rsidR="00E17026" w:rsidRPr="0051606A" w:rsidRDefault="00E17026" w:rsidP="00E17026">
      <w:pPr>
        <w:autoSpaceDE w:val="0"/>
        <w:autoSpaceDN w:val="0"/>
        <w:adjustRightInd w:val="0"/>
        <w:spacing w:after="0" w:line="240" w:lineRule="auto"/>
        <w:rPr>
          <w:szCs w:val="24"/>
        </w:rPr>
      </w:pPr>
      <w:r w:rsidRPr="0051606A">
        <w:rPr>
          <w:b/>
          <w:bCs/>
          <w:szCs w:val="24"/>
        </w:rPr>
        <w:t>Criteria for Tree and Vegetation Work</w:t>
      </w:r>
      <w:r w:rsidRPr="0051606A">
        <w:rPr>
          <w:b/>
          <w:szCs w:val="24"/>
        </w:rPr>
        <w:t>:</w:t>
      </w:r>
      <w:r w:rsidRPr="0051606A">
        <w:rPr>
          <w:szCs w:val="24"/>
        </w:rPr>
        <w:t xml:space="preserve">  Specific criteria will be established and applied to the removal</w:t>
      </w:r>
    </w:p>
    <w:p w14:paraId="03A055DF" w14:textId="30F97771" w:rsidR="00E17026" w:rsidRDefault="00E17026" w:rsidP="00E17026">
      <w:pPr>
        <w:autoSpaceDE w:val="0"/>
        <w:autoSpaceDN w:val="0"/>
        <w:adjustRightInd w:val="0"/>
        <w:spacing w:after="0" w:line="240" w:lineRule="auto"/>
        <w:rPr>
          <w:szCs w:val="24"/>
        </w:rPr>
      </w:pPr>
      <w:r w:rsidRPr="0051606A">
        <w:rPr>
          <w:szCs w:val="24"/>
        </w:rPr>
        <w:t>and/or pruning of trees, shrubs and/or vegetation located in or on UA property.  The</w:t>
      </w:r>
      <w:r w:rsidR="00DC6CB2">
        <w:rPr>
          <w:szCs w:val="24"/>
        </w:rPr>
        <w:t xml:space="preserve"> </w:t>
      </w:r>
      <w:r w:rsidRPr="0051606A">
        <w:rPr>
          <w:szCs w:val="24"/>
        </w:rPr>
        <w:t>criteria will be used to evaluate the overall public benefit of the proposed work.  In all cases, safety</w:t>
      </w:r>
      <w:r w:rsidR="00DC6CB2">
        <w:rPr>
          <w:szCs w:val="24"/>
        </w:rPr>
        <w:t xml:space="preserve"> </w:t>
      </w:r>
      <w:r w:rsidRPr="0051606A">
        <w:rPr>
          <w:szCs w:val="24"/>
        </w:rPr>
        <w:t>concerns will receive the highest priority. Priority will be given to limiting removal, increasing forest</w:t>
      </w:r>
      <w:r w:rsidR="00DC6CB2">
        <w:rPr>
          <w:szCs w:val="24"/>
        </w:rPr>
        <w:t xml:space="preserve"> </w:t>
      </w:r>
      <w:r w:rsidRPr="0051606A">
        <w:rPr>
          <w:szCs w:val="24"/>
        </w:rPr>
        <w:t xml:space="preserve">canopy, and preserving appropriate vegetation on </w:t>
      </w:r>
      <w:r w:rsidR="00736BAD">
        <w:rPr>
          <w:szCs w:val="24"/>
        </w:rPr>
        <w:t xml:space="preserve">university </w:t>
      </w:r>
      <w:r w:rsidRPr="0051606A">
        <w:rPr>
          <w:szCs w:val="24"/>
        </w:rPr>
        <w:t xml:space="preserve">property.  Misuse of </w:t>
      </w:r>
      <w:r w:rsidR="007A4DD1" w:rsidRPr="0051606A">
        <w:rPr>
          <w:szCs w:val="24"/>
        </w:rPr>
        <w:t>all</w:t>
      </w:r>
      <w:r w:rsidRPr="0051606A">
        <w:rPr>
          <w:szCs w:val="24"/>
        </w:rPr>
        <w:t xml:space="preserve"> trees is prohibited (climbing, use of ropes, wire, hammocks, </w:t>
      </w:r>
      <w:r w:rsidR="00026772" w:rsidRPr="0051606A">
        <w:rPr>
          <w:szCs w:val="24"/>
        </w:rPr>
        <w:t>slacklining</w:t>
      </w:r>
      <w:r w:rsidRPr="0051606A">
        <w:rPr>
          <w:szCs w:val="24"/>
        </w:rPr>
        <w:t xml:space="preserve">, etc.).  </w:t>
      </w:r>
      <w:r w:rsidR="00026772" w:rsidRPr="0051606A">
        <w:rPr>
          <w:szCs w:val="24"/>
        </w:rPr>
        <w:t>For</w:t>
      </w:r>
      <w:r w:rsidRPr="0051606A">
        <w:rPr>
          <w:szCs w:val="24"/>
        </w:rPr>
        <w:t xml:space="preserve"> a tree to be removed</w:t>
      </w:r>
      <w:r w:rsidR="00BA3471">
        <w:rPr>
          <w:szCs w:val="24"/>
        </w:rPr>
        <w:t>,</w:t>
      </w:r>
      <w:r w:rsidRPr="0051606A">
        <w:rPr>
          <w:szCs w:val="24"/>
        </w:rPr>
        <w:t xml:space="preserve"> it must meet the following criteria:</w:t>
      </w:r>
    </w:p>
    <w:p w14:paraId="00DA6B37" w14:textId="77777777" w:rsidR="00D972CF" w:rsidRDefault="00D972CF" w:rsidP="00E17026">
      <w:pPr>
        <w:autoSpaceDE w:val="0"/>
        <w:autoSpaceDN w:val="0"/>
        <w:adjustRightInd w:val="0"/>
        <w:spacing w:after="0" w:line="240" w:lineRule="auto"/>
        <w:rPr>
          <w:szCs w:val="24"/>
        </w:rPr>
      </w:pPr>
    </w:p>
    <w:p w14:paraId="2E6C218F" w14:textId="2BCCD899" w:rsidR="00456066" w:rsidRDefault="00456066" w:rsidP="00E17026">
      <w:pPr>
        <w:autoSpaceDE w:val="0"/>
        <w:autoSpaceDN w:val="0"/>
        <w:adjustRightInd w:val="0"/>
        <w:spacing w:after="0" w:line="240" w:lineRule="auto"/>
        <w:rPr>
          <w:szCs w:val="24"/>
        </w:rPr>
      </w:pPr>
    </w:p>
    <w:p w14:paraId="6C9E25CB" w14:textId="6857D6B3" w:rsidR="002D7C33" w:rsidRDefault="0029319E" w:rsidP="00415433">
      <w:pPr>
        <w:pStyle w:val="ListParagraph"/>
        <w:numPr>
          <w:ilvl w:val="0"/>
          <w:numId w:val="19"/>
        </w:numPr>
        <w:autoSpaceDE w:val="0"/>
        <w:autoSpaceDN w:val="0"/>
        <w:adjustRightInd w:val="0"/>
        <w:spacing w:after="0" w:line="240" w:lineRule="auto"/>
        <w:rPr>
          <w:szCs w:val="24"/>
        </w:rPr>
      </w:pPr>
      <w:r>
        <w:rPr>
          <w:szCs w:val="24"/>
        </w:rPr>
        <w:t>Dead or have reached or exceeded their useful lifespan and may present danger to life and property.</w:t>
      </w:r>
    </w:p>
    <w:p w14:paraId="35403509" w14:textId="003CEDC4" w:rsidR="0029319E" w:rsidRDefault="0029319E" w:rsidP="0029319E">
      <w:pPr>
        <w:pStyle w:val="ListParagraph"/>
        <w:numPr>
          <w:ilvl w:val="0"/>
          <w:numId w:val="19"/>
        </w:numPr>
        <w:autoSpaceDE w:val="0"/>
        <w:autoSpaceDN w:val="0"/>
        <w:adjustRightInd w:val="0"/>
        <w:spacing w:after="0" w:line="240" w:lineRule="auto"/>
        <w:rPr>
          <w:szCs w:val="24"/>
        </w:rPr>
      </w:pPr>
      <w:r>
        <w:rPr>
          <w:szCs w:val="24"/>
        </w:rPr>
        <w:t>Safety Hazard</w:t>
      </w:r>
    </w:p>
    <w:p w14:paraId="3C7A1773" w14:textId="79CB8AA9" w:rsidR="00FC4140" w:rsidRDefault="00FC4140" w:rsidP="0029319E">
      <w:pPr>
        <w:pStyle w:val="ListParagraph"/>
        <w:numPr>
          <w:ilvl w:val="0"/>
          <w:numId w:val="19"/>
        </w:numPr>
        <w:autoSpaceDE w:val="0"/>
        <w:autoSpaceDN w:val="0"/>
        <w:adjustRightInd w:val="0"/>
        <w:spacing w:after="0" w:line="240" w:lineRule="auto"/>
        <w:rPr>
          <w:szCs w:val="24"/>
        </w:rPr>
      </w:pPr>
      <w:r>
        <w:rPr>
          <w:szCs w:val="24"/>
        </w:rPr>
        <w:t>Hazard to utility lines</w:t>
      </w:r>
    </w:p>
    <w:p w14:paraId="10937EE4" w14:textId="56C36CA4" w:rsidR="00FC4140" w:rsidRDefault="00FC4140" w:rsidP="0029319E">
      <w:pPr>
        <w:pStyle w:val="ListParagraph"/>
        <w:numPr>
          <w:ilvl w:val="0"/>
          <w:numId w:val="19"/>
        </w:numPr>
        <w:autoSpaceDE w:val="0"/>
        <w:autoSpaceDN w:val="0"/>
        <w:adjustRightInd w:val="0"/>
        <w:spacing w:after="0" w:line="240" w:lineRule="auto"/>
        <w:rPr>
          <w:szCs w:val="24"/>
        </w:rPr>
      </w:pPr>
      <w:r>
        <w:rPr>
          <w:szCs w:val="24"/>
        </w:rPr>
        <w:t>Interferes with construction of facilities</w:t>
      </w:r>
    </w:p>
    <w:p w14:paraId="222BAFCA" w14:textId="49B56049" w:rsidR="00FC4140" w:rsidRDefault="004E0D84" w:rsidP="0029319E">
      <w:pPr>
        <w:pStyle w:val="ListParagraph"/>
        <w:numPr>
          <w:ilvl w:val="0"/>
          <w:numId w:val="19"/>
        </w:numPr>
        <w:autoSpaceDE w:val="0"/>
        <w:autoSpaceDN w:val="0"/>
        <w:adjustRightInd w:val="0"/>
        <w:spacing w:after="0" w:line="240" w:lineRule="auto"/>
        <w:rPr>
          <w:szCs w:val="24"/>
        </w:rPr>
      </w:pPr>
      <w:r>
        <w:rPr>
          <w:szCs w:val="24"/>
        </w:rPr>
        <w:t>G</w:t>
      </w:r>
      <w:r w:rsidR="00FC4140">
        <w:rPr>
          <w:szCs w:val="24"/>
        </w:rPr>
        <w:t xml:space="preserve">rowing in </w:t>
      </w:r>
      <w:r w:rsidR="0049219E">
        <w:rPr>
          <w:szCs w:val="24"/>
        </w:rPr>
        <w:t xml:space="preserve">an </w:t>
      </w:r>
      <w:r w:rsidR="00FC4140">
        <w:rPr>
          <w:szCs w:val="24"/>
        </w:rPr>
        <w:t>inappropriate place</w:t>
      </w:r>
      <w:r w:rsidR="00EA2C22">
        <w:rPr>
          <w:szCs w:val="24"/>
        </w:rPr>
        <w:t xml:space="preserve"> such as too close to structures, sidewalks, or parking lots.</w:t>
      </w:r>
    </w:p>
    <w:p w14:paraId="57E85596" w14:textId="6B0966C9" w:rsidR="00EA2C22" w:rsidRDefault="00EA2C22" w:rsidP="00EA2C22">
      <w:pPr>
        <w:pStyle w:val="ListParagraph"/>
        <w:numPr>
          <w:ilvl w:val="0"/>
          <w:numId w:val="19"/>
        </w:numPr>
        <w:autoSpaceDE w:val="0"/>
        <w:autoSpaceDN w:val="0"/>
        <w:adjustRightInd w:val="0"/>
        <w:spacing w:after="0" w:line="240" w:lineRule="auto"/>
        <w:rPr>
          <w:szCs w:val="24"/>
        </w:rPr>
      </w:pPr>
      <w:r>
        <w:rPr>
          <w:szCs w:val="24"/>
        </w:rPr>
        <w:t>Damaged trees from natural causes</w:t>
      </w:r>
    </w:p>
    <w:p w14:paraId="62B90DD3" w14:textId="31B89597" w:rsidR="00EA2C22" w:rsidRDefault="00EA2C22" w:rsidP="00EA2C22">
      <w:pPr>
        <w:pStyle w:val="ListParagraph"/>
        <w:numPr>
          <w:ilvl w:val="0"/>
          <w:numId w:val="19"/>
        </w:numPr>
        <w:autoSpaceDE w:val="0"/>
        <w:autoSpaceDN w:val="0"/>
        <w:adjustRightInd w:val="0"/>
        <w:spacing w:after="0" w:line="240" w:lineRule="auto"/>
        <w:rPr>
          <w:szCs w:val="24"/>
        </w:rPr>
      </w:pPr>
      <w:r>
        <w:rPr>
          <w:szCs w:val="24"/>
        </w:rPr>
        <w:t>Trees not consistent with the master plan</w:t>
      </w:r>
    </w:p>
    <w:p w14:paraId="114F9F72" w14:textId="2463B0F9" w:rsidR="00EA2C22" w:rsidRPr="00415433" w:rsidRDefault="00EA2C22" w:rsidP="00415433">
      <w:pPr>
        <w:pStyle w:val="ListParagraph"/>
        <w:numPr>
          <w:ilvl w:val="0"/>
          <w:numId w:val="19"/>
        </w:numPr>
        <w:autoSpaceDE w:val="0"/>
        <w:autoSpaceDN w:val="0"/>
        <w:adjustRightInd w:val="0"/>
        <w:spacing w:after="0" w:line="240" w:lineRule="auto"/>
        <w:rPr>
          <w:szCs w:val="24"/>
        </w:rPr>
      </w:pPr>
      <w:r>
        <w:rPr>
          <w:szCs w:val="24"/>
        </w:rPr>
        <w:t xml:space="preserve">Approval </w:t>
      </w:r>
      <w:r w:rsidR="008C09C9">
        <w:rPr>
          <w:szCs w:val="24"/>
        </w:rPr>
        <w:t>by</w:t>
      </w:r>
      <w:r>
        <w:rPr>
          <w:szCs w:val="24"/>
        </w:rPr>
        <w:t xml:space="preserve"> Landscape and Grounds </w:t>
      </w:r>
      <w:r w:rsidR="00207BB3">
        <w:rPr>
          <w:szCs w:val="24"/>
        </w:rPr>
        <w:t>Advisory Board</w:t>
      </w:r>
    </w:p>
    <w:p w14:paraId="45C2952E" w14:textId="77777777" w:rsidR="00E17026" w:rsidRPr="0051606A" w:rsidRDefault="00E17026" w:rsidP="00E17026">
      <w:pPr>
        <w:autoSpaceDE w:val="0"/>
        <w:autoSpaceDN w:val="0"/>
        <w:adjustRightInd w:val="0"/>
        <w:spacing w:after="0" w:line="240" w:lineRule="auto"/>
        <w:rPr>
          <w:szCs w:val="24"/>
        </w:rPr>
      </w:pPr>
    </w:p>
    <w:p w14:paraId="54E1DA14" w14:textId="29B4AA89" w:rsidR="00E17026" w:rsidRPr="0051606A" w:rsidRDefault="00E17026" w:rsidP="00E17026">
      <w:pPr>
        <w:autoSpaceDE w:val="0"/>
        <w:autoSpaceDN w:val="0"/>
        <w:adjustRightInd w:val="0"/>
        <w:spacing w:after="0" w:line="240" w:lineRule="auto"/>
        <w:rPr>
          <w:szCs w:val="24"/>
        </w:rPr>
      </w:pPr>
      <w:r w:rsidRPr="0051606A">
        <w:rPr>
          <w:b/>
          <w:bCs/>
          <w:szCs w:val="24"/>
        </w:rPr>
        <w:t>Hazardous Tree Management</w:t>
      </w:r>
      <w:r w:rsidRPr="0051606A">
        <w:rPr>
          <w:b/>
          <w:szCs w:val="24"/>
        </w:rPr>
        <w:t>:</w:t>
      </w:r>
      <w:r w:rsidRPr="0051606A">
        <w:rPr>
          <w:szCs w:val="24"/>
        </w:rPr>
        <w:t xml:space="preserve">  Public health, safety and general welfare will be </w:t>
      </w:r>
      <w:r w:rsidR="00D86CBE">
        <w:rPr>
          <w:szCs w:val="24"/>
        </w:rPr>
        <w:t xml:space="preserve">upheld </w:t>
      </w:r>
      <w:r w:rsidR="003179E8">
        <w:rPr>
          <w:szCs w:val="24"/>
        </w:rPr>
        <w:t>by</w:t>
      </w:r>
      <w:r w:rsidR="00EB6319">
        <w:rPr>
          <w:szCs w:val="24"/>
        </w:rPr>
        <w:t xml:space="preserve"> </w:t>
      </w:r>
      <w:r w:rsidR="003179E8">
        <w:rPr>
          <w:szCs w:val="24"/>
        </w:rPr>
        <w:t>Tree Risk As</w:t>
      </w:r>
      <w:r w:rsidR="00E474D0">
        <w:rPr>
          <w:szCs w:val="24"/>
        </w:rPr>
        <w:t>sessment Qualification (</w:t>
      </w:r>
      <w:r w:rsidR="00EB6319">
        <w:rPr>
          <w:szCs w:val="24"/>
        </w:rPr>
        <w:t>T</w:t>
      </w:r>
      <w:r w:rsidR="002872C8">
        <w:rPr>
          <w:szCs w:val="24"/>
        </w:rPr>
        <w:t>.R.A.Q.</w:t>
      </w:r>
      <w:r w:rsidR="00E474D0">
        <w:rPr>
          <w:szCs w:val="24"/>
        </w:rPr>
        <w:t>)</w:t>
      </w:r>
      <w:r w:rsidR="002872C8">
        <w:rPr>
          <w:szCs w:val="24"/>
        </w:rPr>
        <w:t xml:space="preserve"> and</w:t>
      </w:r>
      <w:r w:rsidR="00991537">
        <w:rPr>
          <w:szCs w:val="24"/>
        </w:rPr>
        <w:t xml:space="preserve"> the</w:t>
      </w:r>
      <w:r w:rsidR="002872C8">
        <w:rPr>
          <w:szCs w:val="24"/>
        </w:rPr>
        <w:t xml:space="preserve"> </w:t>
      </w:r>
      <w:r w:rsidR="00E474D0">
        <w:rPr>
          <w:szCs w:val="24"/>
        </w:rPr>
        <w:t xml:space="preserve">Tree Risk </w:t>
      </w:r>
      <w:r w:rsidR="00991537">
        <w:rPr>
          <w:szCs w:val="24"/>
        </w:rPr>
        <w:t>A</w:t>
      </w:r>
      <w:r w:rsidR="00E474D0">
        <w:rPr>
          <w:szCs w:val="24"/>
        </w:rPr>
        <w:t>ssessment Forms (</w:t>
      </w:r>
      <w:r w:rsidR="002872C8">
        <w:rPr>
          <w:szCs w:val="24"/>
        </w:rPr>
        <w:t>T.R.A.F.</w:t>
      </w:r>
      <w:r w:rsidR="00E474D0">
        <w:rPr>
          <w:szCs w:val="24"/>
        </w:rPr>
        <w:t>)</w:t>
      </w:r>
      <w:r w:rsidR="002872C8">
        <w:rPr>
          <w:szCs w:val="24"/>
        </w:rPr>
        <w:t xml:space="preserve"> created by the International Society of Arbori</w:t>
      </w:r>
      <w:r w:rsidR="00DB370D">
        <w:rPr>
          <w:szCs w:val="24"/>
        </w:rPr>
        <w:t xml:space="preserve">culture. </w:t>
      </w:r>
      <w:r w:rsidRPr="0051606A">
        <w:rPr>
          <w:szCs w:val="24"/>
        </w:rPr>
        <w:t>Attention to proper selection, planting and maintenance of new trees will</w:t>
      </w:r>
      <w:r w:rsidR="00DC6CB2">
        <w:rPr>
          <w:szCs w:val="24"/>
        </w:rPr>
        <w:t xml:space="preserve"> </w:t>
      </w:r>
      <w:r w:rsidRPr="0051606A">
        <w:rPr>
          <w:szCs w:val="24"/>
        </w:rPr>
        <w:t xml:space="preserve">also be pursued to achieve long-term risk reduction. </w:t>
      </w:r>
    </w:p>
    <w:p w14:paraId="77781F55" w14:textId="77777777" w:rsidR="00E17026" w:rsidRPr="0051606A" w:rsidRDefault="00E17026" w:rsidP="00E17026">
      <w:pPr>
        <w:autoSpaceDE w:val="0"/>
        <w:autoSpaceDN w:val="0"/>
        <w:adjustRightInd w:val="0"/>
        <w:spacing w:after="0" w:line="240" w:lineRule="auto"/>
        <w:rPr>
          <w:szCs w:val="24"/>
        </w:rPr>
      </w:pPr>
    </w:p>
    <w:p w14:paraId="5656F990" w14:textId="35E345B7" w:rsidR="00E17026" w:rsidRPr="0051606A" w:rsidRDefault="00E17026" w:rsidP="00E17026">
      <w:pPr>
        <w:autoSpaceDE w:val="0"/>
        <w:autoSpaceDN w:val="0"/>
        <w:adjustRightInd w:val="0"/>
        <w:spacing w:after="0" w:line="240" w:lineRule="auto"/>
        <w:rPr>
          <w:szCs w:val="24"/>
        </w:rPr>
      </w:pPr>
      <w:r w:rsidRPr="0051606A">
        <w:rPr>
          <w:b/>
          <w:bCs/>
          <w:szCs w:val="24"/>
        </w:rPr>
        <w:t xml:space="preserve">Pruning Standards:  </w:t>
      </w:r>
      <w:r w:rsidRPr="0051606A">
        <w:rPr>
          <w:szCs w:val="24"/>
        </w:rPr>
        <w:t xml:space="preserve">The </w:t>
      </w:r>
      <w:r w:rsidR="00D90707">
        <w:rPr>
          <w:szCs w:val="24"/>
        </w:rPr>
        <w:t xml:space="preserve">university </w:t>
      </w:r>
      <w:r w:rsidR="00397DD5">
        <w:rPr>
          <w:szCs w:val="24"/>
        </w:rPr>
        <w:t xml:space="preserve">will adhere to guidance </w:t>
      </w:r>
      <w:r w:rsidR="00991537">
        <w:rPr>
          <w:szCs w:val="24"/>
        </w:rPr>
        <w:t>from</w:t>
      </w:r>
      <w:r w:rsidR="00397DD5">
        <w:rPr>
          <w:szCs w:val="24"/>
        </w:rPr>
        <w:t xml:space="preserve"> ANSI-A300 pruning standards that serve as the guide for </w:t>
      </w:r>
      <w:r w:rsidR="00E827C3">
        <w:rPr>
          <w:szCs w:val="24"/>
        </w:rPr>
        <w:t xml:space="preserve">proper pruning techniques for tree care. </w:t>
      </w:r>
      <w:r w:rsidRPr="0051606A">
        <w:rPr>
          <w:szCs w:val="24"/>
        </w:rPr>
        <w:t xml:space="preserve"> Trees are evaluated </w:t>
      </w:r>
      <w:r w:rsidR="000D7379">
        <w:rPr>
          <w:szCs w:val="24"/>
        </w:rPr>
        <w:t xml:space="preserve">by </w:t>
      </w:r>
      <w:r w:rsidR="000D7379" w:rsidRPr="0051606A">
        <w:rPr>
          <w:szCs w:val="24"/>
        </w:rPr>
        <w:t>recommendations</w:t>
      </w:r>
      <w:r w:rsidR="00602762">
        <w:rPr>
          <w:szCs w:val="24"/>
        </w:rPr>
        <w:t xml:space="preserve"> from </w:t>
      </w:r>
      <w:r w:rsidR="0067707F">
        <w:rPr>
          <w:szCs w:val="24"/>
        </w:rPr>
        <w:t>one or both of our university Arborists on staff</w:t>
      </w:r>
      <w:r w:rsidR="00E430D3">
        <w:rPr>
          <w:szCs w:val="24"/>
        </w:rPr>
        <w:t xml:space="preserve"> in conjunction with our </w:t>
      </w:r>
      <w:r w:rsidR="00A531D8" w:rsidRPr="00E430D3">
        <w:rPr>
          <w:szCs w:val="24"/>
        </w:rPr>
        <w:t>Campus Landscape Architect</w:t>
      </w:r>
      <w:r w:rsidR="004B4DD3" w:rsidRPr="00E430D3">
        <w:rPr>
          <w:szCs w:val="24"/>
        </w:rPr>
        <w:t xml:space="preserve"> to open and enhance vistas</w:t>
      </w:r>
      <w:r w:rsidR="0023735A" w:rsidRPr="00E430D3">
        <w:rPr>
          <w:szCs w:val="24"/>
        </w:rPr>
        <w:t>.</w:t>
      </w:r>
    </w:p>
    <w:p w14:paraId="61B0E28D" w14:textId="77777777" w:rsidR="00E17026" w:rsidRPr="0051606A" w:rsidRDefault="00E17026" w:rsidP="00E17026">
      <w:pPr>
        <w:autoSpaceDE w:val="0"/>
        <w:autoSpaceDN w:val="0"/>
        <w:adjustRightInd w:val="0"/>
        <w:spacing w:after="0" w:line="240" w:lineRule="auto"/>
        <w:rPr>
          <w:szCs w:val="24"/>
        </w:rPr>
      </w:pPr>
      <w:r w:rsidRPr="0051606A">
        <w:rPr>
          <w:szCs w:val="24"/>
        </w:rPr>
        <w:t xml:space="preserve"> </w:t>
      </w:r>
    </w:p>
    <w:p w14:paraId="59F021E0" w14:textId="62E8B5AA" w:rsidR="00E17026" w:rsidRPr="0051606A" w:rsidRDefault="00E17026" w:rsidP="00E17026">
      <w:pPr>
        <w:autoSpaceDE w:val="0"/>
        <w:autoSpaceDN w:val="0"/>
        <w:adjustRightInd w:val="0"/>
        <w:spacing w:after="0" w:line="240" w:lineRule="auto"/>
        <w:rPr>
          <w:szCs w:val="24"/>
        </w:rPr>
      </w:pPr>
      <w:r w:rsidRPr="0051606A">
        <w:rPr>
          <w:b/>
          <w:bCs/>
          <w:szCs w:val="24"/>
        </w:rPr>
        <w:t>Topping Disallowed</w:t>
      </w:r>
      <w:r w:rsidRPr="0051606A">
        <w:rPr>
          <w:b/>
          <w:szCs w:val="24"/>
        </w:rPr>
        <w:t xml:space="preserve">:  </w:t>
      </w:r>
      <w:r w:rsidRPr="0051606A">
        <w:rPr>
          <w:szCs w:val="24"/>
        </w:rPr>
        <w:t>Topping destroys the natural appearance of the tree and does not contribute to the campus aesthetics. Because “topping” of trees can cause permanent damage by promoting decay, as well as causing unnatural dense and weak branching structure</w:t>
      </w:r>
      <w:r w:rsidR="004A512A">
        <w:rPr>
          <w:szCs w:val="24"/>
        </w:rPr>
        <w:t>,</w:t>
      </w:r>
      <w:r w:rsidRPr="0051606A">
        <w:rPr>
          <w:szCs w:val="24"/>
        </w:rPr>
        <w:t xml:space="preserve"> topping will not be practiced or permitted except under special circumstances.</w:t>
      </w:r>
    </w:p>
    <w:p w14:paraId="6C50625E" w14:textId="77777777" w:rsidR="00E17026" w:rsidRPr="0051606A" w:rsidRDefault="00E17026" w:rsidP="00E17026">
      <w:pPr>
        <w:autoSpaceDE w:val="0"/>
        <w:autoSpaceDN w:val="0"/>
        <w:adjustRightInd w:val="0"/>
        <w:spacing w:after="0" w:line="240" w:lineRule="auto"/>
        <w:rPr>
          <w:szCs w:val="24"/>
        </w:rPr>
      </w:pPr>
    </w:p>
    <w:p w14:paraId="62DAA1BD" w14:textId="5A3E227C" w:rsidR="00E17026" w:rsidRPr="0051606A" w:rsidRDefault="00E17026" w:rsidP="00E17026">
      <w:pPr>
        <w:autoSpaceDE w:val="0"/>
        <w:autoSpaceDN w:val="0"/>
        <w:adjustRightInd w:val="0"/>
        <w:spacing w:after="0" w:line="240" w:lineRule="auto"/>
        <w:rPr>
          <w:szCs w:val="24"/>
        </w:rPr>
      </w:pPr>
      <w:r w:rsidRPr="0051606A">
        <w:rPr>
          <w:b/>
          <w:bCs/>
          <w:szCs w:val="24"/>
        </w:rPr>
        <w:t>Tree Retention and Protection (Daily / Construction Site):</w:t>
      </w:r>
      <w:r w:rsidRPr="0051606A">
        <w:rPr>
          <w:szCs w:val="24"/>
        </w:rPr>
        <w:t xml:space="preserve">  Having healthy trees is a top priority to keep our campus beautiful.  Misuse of </w:t>
      </w:r>
      <w:r w:rsidR="00C13DAD" w:rsidRPr="0051606A">
        <w:rPr>
          <w:szCs w:val="24"/>
        </w:rPr>
        <w:t>all</w:t>
      </w:r>
      <w:r w:rsidRPr="0051606A">
        <w:rPr>
          <w:szCs w:val="24"/>
        </w:rPr>
        <w:t xml:space="preserve"> trees is prohibited.  Examples of misuse include, but are not limited to climbing, use of ropes, wire, hammocks, </w:t>
      </w:r>
      <w:r w:rsidR="00C13DAD" w:rsidRPr="0051606A">
        <w:rPr>
          <w:szCs w:val="24"/>
        </w:rPr>
        <w:t>slacklines</w:t>
      </w:r>
      <w:r w:rsidRPr="0051606A">
        <w:rPr>
          <w:szCs w:val="24"/>
        </w:rPr>
        <w:t xml:space="preserve">, zip-lines, nails, </w:t>
      </w:r>
      <w:r w:rsidR="0046173F" w:rsidRPr="0051606A">
        <w:rPr>
          <w:szCs w:val="24"/>
        </w:rPr>
        <w:t>tape,</w:t>
      </w:r>
      <w:r w:rsidRPr="0051606A">
        <w:rPr>
          <w:szCs w:val="24"/>
        </w:rPr>
        <w:t xml:space="preserve"> and signage, etc.  All these issues cause stress, scaring </w:t>
      </w:r>
      <w:r w:rsidR="00C13DAD" w:rsidRPr="0051606A">
        <w:rPr>
          <w:szCs w:val="24"/>
        </w:rPr>
        <w:t>and</w:t>
      </w:r>
      <w:r w:rsidRPr="0051606A">
        <w:rPr>
          <w:szCs w:val="24"/>
        </w:rPr>
        <w:t xml:space="preserve"> often broken branches, which can lead to disease and/or death of an otherwise healthy tree and </w:t>
      </w:r>
      <w:r w:rsidR="00251591" w:rsidRPr="0051606A">
        <w:rPr>
          <w:szCs w:val="24"/>
        </w:rPr>
        <w:t>therefore</w:t>
      </w:r>
      <w:r w:rsidR="00DE2DEB">
        <w:rPr>
          <w:szCs w:val="24"/>
        </w:rPr>
        <w:t xml:space="preserve"> is</w:t>
      </w:r>
      <w:r w:rsidR="00251591" w:rsidRPr="0051606A">
        <w:rPr>
          <w:szCs w:val="24"/>
        </w:rPr>
        <w:t xml:space="preserve"> prohibited</w:t>
      </w:r>
      <w:r w:rsidRPr="0051606A">
        <w:rPr>
          <w:szCs w:val="24"/>
        </w:rPr>
        <w:t xml:space="preserve">. In addition, it is strictly prohibited to intentionally </w:t>
      </w:r>
      <w:r w:rsidR="00013B69">
        <w:rPr>
          <w:szCs w:val="24"/>
        </w:rPr>
        <w:t xml:space="preserve">climb in/on campus trees, </w:t>
      </w:r>
      <w:r w:rsidRPr="0051606A">
        <w:rPr>
          <w:szCs w:val="24"/>
        </w:rPr>
        <w:t>break off limbs</w:t>
      </w:r>
      <w:r w:rsidR="00013B69">
        <w:rPr>
          <w:szCs w:val="24"/>
        </w:rPr>
        <w:t>,</w:t>
      </w:r>
      <w:r w:rsidRPr="0051606A">
        <w:rPr>
          <w:szCs w:val="24"/>
        </w:rPr>
        <w:t xml:space="preserve"> and branches for personal convenience (i.e., tent and RV placement on campus). Trees on construction sites will be conserved wherever possible.  </w:t>
      </w:r>
      <w:r w:rsidRPr="0051606A">
        <w:rPr>
          <w:szCs w:val="24"/>
        </w:rPr>
        <w:lastRenderedPageBreak/>
        <w:t xml:space="preserve">Trees designated for retention will be protected from construction impacts according to </w:t>
      </w:r>
      <w:r w:rsidR="00631253">
        <w:rPr>
          <w:szCs w:val="24"/>
        </w:rPr>
        <w:t>ANSI</w:t>
      </w:r>
      <w:r w:rsidR="00E77E55">
        <w:rPr>
          <w:szCs w:val="24"/>
        </w:rPr>
        <w:t>-A300 Construction Management Standards</w:t>
      </w:r>
      <w:r w:rsidRPr="0051606A">
        <w:rPr>
          <w:szCs w:val="24"/>
        </w:rPr>
        <w:t xml:space="preserve">. No equipment or vehicle shall be </w:t>
      </w:r>
      <w:r w:rsidR="004A512A" w:rsidRPr="0051606A">
        <w:rPr>
          <w:szCs w:val="24"/>
        </w:rPr>
        <w:t>parked,</w:t>
      </w:r>
      <w:r w:rsidR="00251591" w:rsidRPr="0051606A">
        <w:rPr>
          <w:szCs w:val="24"/>
        </w:rPr>
        <w:t xml:space="preserve"> or</w:t>
      </w:r>
      <w:r w:rsidRPr="0051606A">
        <w:rPr>
          <w:szCs w:val="24"/>
        </w:rPr>
        <w:t xml:space="preserve"> construction materials stored, or substance poured or disposed within</w:t>
      </w:r>
      <w:r w:rsidR="004A03EB">
        <w:rPr>
          <w:szCs w:val="24"/>
        </w:rPr>
        <w:t xml:space="preserve"> the</w:t>
      </w:r>
      <w:r w:rsidRPr="0051606A">
        <w:rPr>
          <w:szCs w:val="24"/>
        </w:rPr>
        <w:t xml:space="preserve"> tree protection area</w:t>
      </w:r>
      <w:r w:rsidR="00436DC4">
        <w:rPr>
          <w:szCs w:val="24"/>
        </w:rPr>
        <w:t xml:space="preserve"> (</w:t>
      </w:r>
      <w:r w:rsidR="00D71D97">
        <w:rPr>
          <w:szCs w:val="24"/>
        </w:rPr>
        <w:t xml:space="preserve">known as their drip line). </w:t>
      </w:r>
      <w:r w:rsidR="00E77E55">
        <w:rPr>
          <w:szCs w:val="24"/>
        </w:rPr>
        <w:t>Trees should be barricaded</w:t>
      </w:r>
      <w:r w:rsidR="0086190F">
        <w:rPr>
          <w:szCs w:val="24"/>
        </w:rPr>
        <w:t>/fenced to protect the drip line from heavy equipment or compaction.</w:t>
      </w:r>
      <w:r w:rsidR="00030233">
        <w:rPr>
          <w:szCs w:val="24"/>
        </w:rPr>
        <w:t xml:space="preserve"> In addition, great care should be taken where excavation is happening near adjacent </w:t>
      </w:r>
      <w:r w:rsidR="009862E4">
        <w:rPr>
          <w:szCs w:val="24"/>
        </w:rPr>
        <w:t>specimen trees. E</w:t>
      </w:r>
      <w:r w:rsidR="007D573D">
        <w:rPr>
          <w:szCs w:val="24"/>
        </w:rPr>
        <w:t xml:space="preserve">ffort shall be made to avoid heavily populated root zone to ensure </w:t>
      </w:r>
      <w:r w:rsidR="00344E39">
        <w:rPr>
          <w:szCs w:val="24"/>
        </w:rPr>
        <w:t xml:space="preserve">trees </w:t>
      </w:r>
      <w:r w:rsidR="00B9674A">
        <w:rPr>
          <w:szCs w:val="24"/>
        </w:rPr>
        <w:t>do</w:t>
      </w:r>
      <w:r w:rsidR="00344E39">
        <w:rPr>
          <w:szCs w:val="24"/>
        </w:rPr>
        <w:t xml:space="preserve"> not sustain damage during excavation.</w:t>
      </w:r>
      <w:r w:rsidRPr="0051606A">
        <w:rPr>
          <w:szCs w:val="24"/>
        </w:rPr>
        <w:t xml:space="preserve"> Construction and grounds management practices (fencing, feeding, </w:t>
      </w:r>
      <w:r w:rsidR="00DC6CB2">
        <w:rPr>
          <w:szCs w:val="24"/>
        </w:rPr>
        <w:t>w</w:t>
      </w:r>
      <w:r w:rsidRPr="0051606A">
        <w:rPr>
          <w:szCs w:val="24"/>
        </w:rPr>
        <w:t>atering, limiting traffic over root, etc</w:t>
      </w:r>
      <w:r w:rsidR="00146EF7">
        <w:rPr>
          <w:szCs w:val="24"/>
        </w:rPr>
        <w:t>.</w:t>
      </w:r>
      <w:r w:rsidRPr="0051606A">
        <w:rPr>
          <w:szCs w:val="24"/>
        </w:rPr>
        <w:t>) will be complied throughout the construction process.</w:t>
      </w:r>
      <w:r w:rsidR="00A0400F" w:rsidRPr="0051606A">
        <w:rPr>
          <w:szCs w:val="24"/>
        </w:rPr>
        <w:t xml:space="preserve"> Once construction projects are complete</w:t>
      </w:r>
      <w:r w:rsidR="00DE2DEB">
        <w:rPr>
          <w:szCs w:val="24"/>
        </w:rPr>
        <w:t>,</w:t>
      </w:r>
      <w:r w:rsidR="00A0400F" w:rsidRPr="0051606A">
        <w:rPr>
          <w:szCs w:val="24"/>
        </w:rPr>
        <w:t xml:space="preserve"> </w:t>
      </w:r>
      <w:r w:rsidR="00C13DAD" w:rsidRPr="0051606A">
        <w:rPr>
          <w:szCs w:val="24"/>
        </w:rPr>
        <w:t>all</w:t>
      </w:r>
      <w:r w:rsidR="00CC3FC4">
        <w:rPr>
          <w:szCs w:val="24"/>
        </w:rPr>
        <w:t xml:space="preserve"> </w:t>
      </w:r>
      <w:r w:rsidR="00A0400F" w:rsidRPr="0051606A">
        <w:rPr>
          <w:szCs w:val="24"/>
        </w:rPr>
        <w:t xml:space="preserve">trees designated for protection shall receive deep root fertilization treatments </w:t>
      </w:r>
      <w:r w:rsidR="003A7191" w:rsidRPr="0051606A">
        <w:rPr>
          <w:szCs w:val="24"/>
        </w:rPr>
        <w:t xml:space="preserve">for two years after project completion </w:t>
      </w:r>
      <w:r w:rsidR="00A0400F" w:rsidRPr="0051606A">
        <w:rPr>
          <w:szCs w:val="24"/>
        </w:rPr>
        <w:t>(</w:t>
      </w:r>
      <w:r w:rsidR="00B65FC2">
        <w:rPr>
          <w:szCs w:val="24"/>
        </w:rPr>
        <w:t>once during the Spring</w:t>
      </w:r>
      <w:r w:rsidR="00CA57A2">
        <w:rPr>
          <w:szCs w:val="24"/>
        </w:rPr>
        <w:t xml:space="preserve"> and again</w:t>
      </w:r>
      <w:r w:rsidR="004653B7">
        <w:rPr>
          <w:szCs w:val="24"/>
        </w:rPr>
        <w:t xml:space="preserve"> </w:t>
      </w:r>
      <w:r w:rsidR="00B65FC2">
        <w:rPr>
          <w:szCs w:val="24"/>
        </w:rPr>
        <w:t xml:space="preserve">during the Fall for </w:t>
      </w:r>
      <w:r w:rsidR="00FC614D">
        <w:rPr>
          <w:szCs w:val="24"/>
        </w:rPr>
        <w:t>two</w:t>
      </w:r>
      <w:r w:rsidR="00B65FC2">
        <w:rPr>
          <w:szCs w:val="24"/>
        </w:rPr>
        <w:t xml:space="preserve"> years</w:t>
      </w:r>
      <w:r w:rsidR="00A0400F" w:rsidRPr="0051606A">
        <w:rPr>
          <w:szCs w:val="24"/>
        </w:rPr>
        <w:t xml:space="preserve">). </w:t>
      </w:r>
      <w:r w:rsidR="003A7191" w:rsidRPr="0051606A">
        <w:rPr>
          <w:szCs w:val="24"/>
        </w:rPr>
        <w:t xml:space="preserve">Often damage to tree roots on a construction site does not show up until years later.  </w:t>
      </w:r>
      <w:r w:rsidR="00A0400F" w:rsidRPr="0051606A">
        <w:rPr>
          <w:szCs w:val="24"/>
        </w:rPr>
        <w:t xml:space="preserve">This will help ensure the </w:t>
      </w:r>
      <w:r w:rsidR="003A7191" w:rsidRPr="0051606A">
        <w:rPr>
          <w:szCs w:val="24"/>
        </w:rPr>
        <w:t xml:space="preserve">overall health of the </w:t>
      </w:r>
      <w:r w:rsidR="00A0400F" w:rsidRPr="0051606A">
        <w:rPr>
          <w:szCs w:val="24"/>
        </w:rPr>
        <w:t>tree</w:t>
      </w:r>
      <w:r w:rsidR="003A7191" w:rsidRPr="0051606A">
        <w:rPr>
          <w:szCs w:val="24"/>
        </w:rPr>
        <w:t xml:space="preserve"> following any construction activities.  </w:t>
      </w:r>
    </w:p>
    <w:p w14:paraId="787BB795" w14:textId="77777777" w:rsidR="00E17026" w:rsidRPr="0051606A" w:rsidRDefault="00E17026" w:rsidP="00E17026">
      <w:pPr>
        <w:autoSpaceDE w:val="0"/>
        <w:autoSpaceDN w:val="0"/>
        <w:adjustRightInd w:val="0"/>
        <w:spacing w:after="0" w:line="240" w:lineRule="auto"/>
        <w:rPr>
          <w:szCs w:val="24"/>
        </w:rPr>
      </w:pPr>
    </w:p>
    <w:p w14:paraId="3D3ECCDC" w14:textId="248FC181" w:rsidR="00E17026" w:rsidRPr="0051606A" w:rsidRDefault="00E17026" w:rsidP="00E17026">
      <w:pPr>
        <w:autoSpaceDE w:val="0"/>
        <w:autoSpaceDN w:val="0"/>
        <w:adjustRightInd w:val="0"/>
        <w:spacing w:after="0" w:line="240" w:lineRule="auto"/>
        <w:rPr>
          <w:szCs w:val="24"/>
        </w:rPr>
      </w:pPr>
      <w:r w:rsidRPr="0051606A">
        <w:rPr>
          <w:b/>
          <w:bCs/>
          <w:szCs w:val="24"/>
        </w:rPr>
        <w:t>Conservation of Rare Specimens</w:t>
      </w:r>
      <w:r w:rsidRPr="0051606A">
        <w:rPr>
          <w:b/>
          <w:szCs w:val="24"/>
        </w:rPr>
        <w:t>:</w:t>
      </w:r>
      <w:r w:rsidRPr="0051606A">
        <w:rPr>
          <w:szCs w:val="24"/>
        </w:rPr>
        <w:t xml:space="preserve"> </w:t>
      </w:r>
      <w:r w:rsidR="006429FA">
        <w:rPr>
          <w:szCs w:val="24"/>
        </w:rPr>
        <w:t xml:space="preserve"> </w:t>
      </w:r>
      <w:r w:rsidRPr="0051606A">
        <w:rPr>
          <w:szCs w:val="24"/>
        </w:rPr>
        <w:t>Individual trees that are considered rare because of size,</w:t>
      </w:r>
      <w:r w:rsidR="00DC6CB2">
        <w:rPr>
          <w:szCs w:val="24"/>
        </w:rPr>
        <w:t xml:space="preserve"> </w:t>
      </w:r>
      <w:r w:rsidRPr="0051606A">
        <w:rPr>
          <w:szCs w:val="24"/>
        </w:rPr>
        <w:t>species or historical significance will be given extra protection and consideration for retention.</w:t>
      </w:r>
    </w:p>
    <w:p w14:paraId="2D45E5F8" w14:textId="77777777" w:rsidR="00E17026" w:rsidRPr="0051606A" w:rsidRDefault="00E17026" w:rsidP="00E17026">
      <w:pPr>
        <w:autoSpaceDE w:val="0"/>
        <w:autoSpaceDN w:val="0"/>
        <w:adjustRightInd w:val="0"/>
        <w:spacing w:after="0" w:line="240" w:lineRule="auto"/>
        <w:rPr>
          <w:szCs w:val="24"/>
        </w:rPr>
      </w:pPr>
    </w:p>
    <w:p w14:paraId="6D9430F6" w14:textId="3D867769" w:rsidR="00E17026" w:rsidRPr="0051606A" w:rsidRDefault="00E17026" w:rsidP="00E17026">
      <w:pPr>
        <w:autoSpaceDE w:val="0"/>
        <w:autoSpaceDN w:val="0"/>
        <w:adjustRightInd w:val="0"/>
        <w:spacing w:after="0" w:line="240" w:lineRule="auto"/>
        <w:rPr>
          <w:szCs w:val="24"/>
        </w:rPr>
      </w:pPr>
      <w:r w:rsidRPr="0051606A">
        <w:rPr>
          <w:b/>
          <w:bCs/>
          <w:szCs w:val="24"/>
        </w:rPr>
        <w:t>Diseased or Infested Plants That Pose Risk to Trees</w:t>
      </w:r>
      <w:r w:rsidRPr="0051606A">
        <w:rPr>
          <w:b/>
          <w:szCs w:val="24"/>
        </w:rPr>
        <w:t>:</w:t>
      </w:r>
      <w:r w:rsidRPr="0051606A">
        <w:rPr>
          <w:szCs w:val="24"/>
        </w:rPr>
        <w:t xml:space="preserve"> </w:t>
      </w:r>
      <w:r w:rsidR="006429FA">
        <w:rPr>
          <w:szCs w:val="24"/>
        </w:rPr>
        <w:t xml:space="preserve"> </w:t>
      </w:r>
      <w:r w:rsidRPr="0051606A">
        <w:rPr>
          <w:szCs w:val="24"/>
        </w:rPr>
        <w:t>Whenever possible, action will be taken</w:t>
      </w:r>
      <w:r w:rsidR="00DC6CB2">
        <w:rPr>
          <w:szCs w:val="24"/>
        </w:rPr>
        <w:t xml:space="preserve"> </w:t>
      </w:r>
      <w:r w:rsidRPr="0051606A">
        <w:rPr>
          <w:szCs w:val="24"/>
        </w:rPr>
        <w:t>to effectively decrease risk to other trees from pests and diseases.</w:t>
      </w:r>
      <w:r w:rsidR="006429FA">
        <w:rPr>
          <w:szCs w:val="24"/>
        </w:rPr>
        <w:t xml:space="preserve"> </w:t>
      </w:r>
      <w:r w:rsidRPr="0051606A">
        <w:rPr>
          <w:szCs w:val="24"/>
        </w:rPr>
        <w:t>This may include removal and</w:t>
      </w:r>
      <w:r w:rsidR="00DC6CB2">
        <w:rPr>
          <w:szCs w:val="24"/>
        </w:rPr>
        <w:t xml:space="preserve"> </w:t>
      </w:r>
      <w:r w:rsidRPr="0051606A">
        <w:rPr>
          <w:szCs w:val="24"/>
        </w:rPr>
        <w:t>destruction of infected materials, pesticide treatments and/or alternative cultural practices. Other</w:t>
      </w:r>
      <w:r w:rsidR="00DC6CB2">
        <w:rPr>
          <w:szCs w:val="24"/>
        </w:rPr>
        <w:t xml:space="preserve"> </w:t>
      </w:r>
      <w:r w:rsidRPr="0051606A">
        <w:rPr>
          <w:szCs w:val="24"/>
        </w:rPr>
        <w:t xml:space="preserve">knowledgeable agencies, such as Local and State Cooperative Extensions, </w:t>
      </w:r>
      <w:r w:rsidR="00251591" w:rsidRPr="0051606A">
        <w:rPr>
          <w:szCs w:val="24"/>
        </w:rPr>
        <w:t>may be</w:t>
      </w:r>
      <w:r w:rsidRPr="0051606A">
        <w:rPr>
          <w:szCs w:val="24"/>
        </w:rPr>
        <w:t xml:space="preserve"> consulted as needed.</w:t>
      </w:r>
      <w:r w:rsidR="006429FA">
        <w:rPr>
          <w:szCs w:val="24"/>
        </w:rPr>
        <w:t xml:space="preserve"> </w:t>
      </w:r>
      <w:r w:rsidRPr="0051606A">
        <w:rPr>
          <w:szCs w:val="24"/>
        </w:rPr>
        <w:t xml:space="preserve">However, as a minimum, UA </w:t>
      </w:r>
      <w:r w:rsidR="00070B59">
        <w:rPr>
          <w:szCs w:val="24"/>
        </w:rPr>
        <w:t>Arborist</w:t>
      </w:r>
      <w:r w:rsidR="003375AE">
        <w:rPr>
          <w:szCs w:val="24"/>
        </w:rPr>
        <w:t xml:space="preserve">s </w:t>
      </w:r>
      <w:r w:rsidRPr="0051606A">
        <w:rPr>
          <w:szCs w:val="24"/>
        </w:rPr>
        <w:t xml:space="preserve">and </w:t>
      </w:r>
      <w:r w:rsidR="003B71E2">
        <w:rPr>
          <w:szCs w:val="24"/>
        </w:rPr>
        <w:t xml:space="preserve">the </w:t>
      </w:r>
      <w:r w:rsidRPr="0051606A">
        <w:rPr>
          <w:szCs w:val="24"/>
        </w:rPr>
        <w:t xml:space="preserve">Grounds </w:t>
      </w:r>
      <w:r w:rsidR="004A03EB">
        <w:rPr>
          <w:szCs w:val="24"/>
        </w:rPr>
        <w:t xml:space="preserve">Director </w:t>
      </w:r>
      <w:r w:rsidRPr="0051606A">
        <w:rPr>
          <w:szCs w:val="24"/>
        </w:rPr>
        <w:t xml:space="preserve">will make an assessment and report </w:t>
      </w:r>
      <w:r w:rsidR="00E05701" w:rsidRPr="0051606A">
        <w:rPr>
          <w:szCs w:val="24"/>
        </w:rPr>
        <w:t xml:space="preserve">their </w:t>
      </w:r>
      <w:r w:rsidR="00E430D3">
        <w:rPr>
          <w:szCs w:val="24"/>
        </w:rPr>
        <w:t>recommendation to the</w:t>
      </w:r>
      <w:r w:rsidR="003375AE">
        <w:rPr>
          <w:szCs w:val="24"/>
        </w:rPr>
        <w:t xml:space="preserve"> Landscape Advisory </w:t>
      </w:r>
      <w:r w:rsidR="00D71923" w:rsidRPr="00E430D3">
        <w:rPr>
          <w:szCs w:val="24"/>
        </w:rPr>
        <w:t>G</w:t>
      </w:r>
      <w:r w:rsidR="009642CD" w:rsidRPr="00E430D3">
        <w:rPr>
          <w:szCs w:val="24"/>
        </w:rPr>
        <w:t>roup</w:t>
      </w:r>
      <w:r w:rsidRPr="0051606A">
        <w:rPr>
          <w:szCs w:val="24"/>
        </w:rPr>
        <w:t>.</w:t>
      </w:r>
    </w:p>
    <w:p w14:paraId="69272D59" w14:textId="77777777" w:rsidR="00E17026" w:rsidRPr="0051606A" w:rsidRDefault="00E17026" w:rsidP="00E17026">
      <w:pPr>
        <w:autoSpaceDE w:val="0"/>
        <w:autoSpaceDN w:val="0"/>
        <w:adjustRightInd w:val="0"/>
        <w:spacing w:after="0" w:line="240" w:lineRule="auto"/>
        <w:rPr>
          <w:szCs w:val="24"/>
        </w:rPr>
      </w:pPr>
      <w:r w:rsidRPr="0051606A">
        <w:rPr>
          <w:szCs w:val="24"/>
        </w:rPr>
        <w:t xml:space="preserve"> </w:t>
      </w:r>
    </w:p>
    <w:p w14:paraId="1F03A366" w14:textId="35F2C019" w:rsidR="00E17026" w:rsidRPr="0051606A" w:rsidRDefault="00E17026" w:rsidP="00E17026">
      <w:pPr>
        <w:autoSpaceDE w:val="0"/>
        <w:autoSpaceDN w:val="0"/>
        <w:adjustRightInd w:val="0"/>
        <w:spacing w:after="0" w:line="240" w:lineRule="auto"/>
        <w:rPr>
          <w:szCs w:val="24"/>
        </w:rPr>
      </w:pPr>
      <w:r w:rsidRPr="0051606A">
        <w:rPr>
          <w:b/>
          <w:bCs/>
          <w:szCs w:val="24"/>
        </w:rPr>
        <w:t>Damage, Vandalism and Illegal Cutting</w:t>
      </w:r>
      <w:r w:rsidRPr="0051606A">
        <w:rPr>
          <w:b/>
          <w:szCs w:val="24"/>
        </w:rPr>
        <w:t>:</w:t>
      </w:r>
      <w:r w:rsidRPr="0051606A">
        <w:rPr>
          <w:szCs w:val="24"/>
        </w:rPr>
        <w:t xml:space="preserve"> </w:t>
      </w:r>
      <w:r w:rsidR="006429FA">
        <w:rPr>
          <w:szCs w:val="24"/>
        </w:rPr>
        <w:t xml:space="preserve"> </w:t>
      </w:r>
      <w:r w:rsidRPr="0051606A">
        <w:rPr>
          <w:szCs w:val="24"/>
        </w:rPr>
        <w:t>Whenever</w:t>
      </w:r>
      <w:r w:rsidR="00D70275">
        <w:rPr>
          <w:szCs w:val="24"/>
        </w:rPr>
        <w:t xml:space="preserve"> issues arise</w:t>
      </w:r>
      <w:r w:rsidRPr="0051606A">
        <w:rPr>
          <w:szCs w:val="24"/>
        </w:rPr>
        <w:t>, action will be taken to investigate</w:t>
      </w:r>
    </w:p>
    <w:p w14:paraId="69A04164" w14:textId="2EAFF4DD" w:rsidR="00E17026" w:rsidRPr="0051606A" w:rsidRDefault="00E17026" w:rsidP="00E17026">
      <w:pPr>
        <w:autoSpaceDE w:val="0"/>
        <w:autoSpaceDN w:val="0"/>
        <w:adjustRightInd w:val="0"/>
        <w:spacing w:after="0" w:line="240" w:lineRule="auto"/>
        <w:rPr>
          <w:szCs w:val="24"/>
        </w:rPr>
      </w:pPr>
      <w:r w:rsidRPr="0051606A">
        <w:rPr>
          <w:szCs w:val="24"/>
        </w:rPr>
        <w:t xml:space="preserve">and prosecute vandalism, misuse (see paragraph titled: </w:t>
      </w:r>
      <w:r w:rsidRPr="0051606A">
        <w:rPr>
          <w:b/>
          <w:bCs/>
          <w:szCs w:val="24"/>
        </w:rPr>
        <w:t>Tree Retention and Protection</w:t>
      </w:r>
      <w:r w:rsidRPr="0051606A">
        <w:rPr>
          <w:szCs w:val="24"/>
        </w:rPr>
        <w:t xml:space="preserve">) and illegal cutting </w:t>
      </w:r>
      <w:r w:rsidR="00DE2DEB">
        <w:rPr>
          <w:szCs w:val="24"/>
        </w:rPr>
        <w:t xml:space="preserve">of </w:t>
      </w:r>
      <w:r w:rsidRPr="0051606A">
        <w:rPr>
          <w:szCs w:val="24"/>
        </w:rPr>
        <w:t>UA trees.  This policy makes it illegal for anyone to vandalize or remove trees or other vegetation from the University of Alabama.</w:t>
      </w:r>
      <w:r w:rsidR="00DE0970">
        <w:rPr>
          <w:szCs w:val="24"/>
        </w:rPr>
        <w:t xml:space="preserve"> </w:t>
      </w:r>
      <w:r w:rsidRPr="0051606A">
        <w:rPr>
          <w:szCs w:val="24"/>
        </w:rPr>
        <w:t xml:space="preserve"> Compensation for damages will be sought based on the appraised value.</w:t>
      </w:r>
    </w:p>
    <w:p w14:paraId="43F98227" w14:textId="77777777" w:rsidR="00E17026" w:rsidRPr="0051606A" w:rsidRDefault="00E17026" w:rsidP="00E17026">
      <w:pPr>
        <w:autoSpaceDE w:val="0"/>
        <w:autoSpaceDN w:val="0"/>
        <w:adjustRightInd w:val="0"/>
        <w:spacing w:after="0" w:line="240" w:lineRule="auto"/>
        <w:rPr>
          <w:szCs w:val="24"/>
        </w:rPr>
      </w:pPr>
    </w:p>
    <w:p w14:paraId="5602F06D" w14:textId="5D21EFB1" w:rsidR="00492A01" w:rsidRDefault="00FD48A1">
      <w:pPr>
        <w:pStyle w:val="BasicParagraph"/>
        <w:tabs>
          <w:tab w:val="left" w:pos="360"/>
        </w:tabs>
        <w:spacing w:line="240" w:lineRule="auto"/>
        <w:rPr>
          <w:rFonts w:ascii="Garamond" w:hAnsi="Garamond" w:cs="Times New Roman"/>
          <w:b/>
          <w:color w:val="auto"/>
          <w:szCs w:val="24"/>
        </w:rPr>
      </w:pPr>
      <w:r w:rsidRPr="0051606A">
        <w:rPr>
          <w:rFonts w:ascii="Garamond" w:hAnsi="Garamond"/>
          <w:b/>
          <w:bCs/>
          <w:color w:val="auto"/>
          <w:szCs w:val="24"/>
        </w:rPr>
        <w:t>Tree Replacement</w:t>
      </w:r>
      <w:r w:rsidRPr="0051606A">
        <w:rPr>
          <w:rFonts w:ascii="Garamond" w:hAnsi="Garamond"/>
          <w:b/>
          <w:color w:val="auto"/>
          <w:szCs w:val="24"/>
        </w:rPr>
        <w:t>:</w:t>
      </w:r>
      <w:r w:rsidRPr="0051606A">
        <w:rPr>
          <w:rFonts w:ascii="Garamond" w:hAnsi="Garamond"/>
          <w:color w:val="auto"/>
          <w:szCs w:val="24"/>
        </w:rPr>
        <w:t xml:space="preserve">  </w:t>
      </w:r>
      <w:r w:rsidR="00C257C8">
        <w:rPr>
          <w:rFonts w:ascii="Garamond" w:hAnsi="Garamond"/>
          <w:color w:val="auto"/>
          <w:szCs w:val="24"/>
        </w:rPr>
        <w:t>Our goal is to</w:t>
      </w:r>
      <w:r w:rsidR="00DC5ACD">
        <w:rPr>
          <w:rFonts w:ascii="Garamond" w:hAnsi="Garamond"/>
          <w:color w:val="auto"/>
          <w:szCs w:val="24"/>
        </w:rPr>
        <w:t xml:space="preserve"> plant </w:t>
      </w:r>
      <w:r w:rsidR="0029466E">
        <w:rPr>
          <w:rFonts w:ascii="Garamond" w:hAnsi="Garamond"/>
          <w:color w:val="auto"/>
          <w:szCs w:val="24"/>
        </w:rPr>
        <w:t>a tree</w:t>
      </w:r>
      <w:r w:rsidRPr="0051606A">
        <w:rPr>
          <w:rFonts w:ascii="Garamond" w:hAnsi="Garamond"/>
          <w:color w:val="auto"/>
          <w:szCs w:val="24"/>
        </w:rPr>
        <w:t xml:space="preserve"> for every tree that is removed from the University of Alabama core campus. However, the location of the replacement tree(s) may not always be the same as the location of the removed tree.</w:t>
      </w:r>
      <w:r w:rsidR="00F146E5">
        <w:rPr>
          <w:rFonts w:ascii="Garamond" w:hAnsi="Garamond"/>
          <w:color w:val="auto"/>
          <w:szCs w:val="24"/>
        </w:rPr>
        <w:t xml:space="preserve"> </w:t>
      </w:r>
      <w:r w:rsidR="009F4F9A" w:rsidRPr="00E430D3">
        <w:rPr>
          <w:rFonts w:ascii="Garamond" w:hAnsi="Garamond"/>
          <w:color w:val="auto"/>
          <w:szCs w:val="24"/>
        </w:rPr>
        <w:t>These replacement tree locations are coordinated</w:t>
      </w:r>
      <w:r w:rsidR="00285837" w:rsidRPr="00E430D3">
        <w:rPr>
          <w:rFonts w:ascii="Garamond" w:hAnsi="Garamond"/>
          <w:color w:val="auto"/>
          <w:szCs w:val="24"/>
        </w:rPr>
        <w:t xml:space="preserve"> with Campus Landscape Architect</w:t>
      </w:r>
      <w:r w:rsidR="00285837">
        <w:rPr>
          <w:rFonts w:ascii="Garamond" w:hAnsi="Garamond"/>
          <w:color w:val="auto"/>
          <w:szCs w:val="24"/>
        </w:rPr>
        <w:t>.</w:t>
      </w:r>
      <w:r w:rsidRPr="0051606A">
        <w:rPr>
          <w:rFonts w:ascii="Garamond" w:hAnsi="Garamond"/>
          <w:color w:val="auto"/>
          <w:szCs w:val="24"/>
        </w:rPr>
        <w:t xml:space="preserve">  Trees that are to be removed in construction areas shall be replaced</w:t>
      </w:r>
      <w:r w:rsidR="00D604EC">
        <w:rPr>
          <w:rFonts w:ascii="Garamond" w:hAnsi="Garamond"/>
          <w:color w:val="auto"/>
          <w:szCs w:val="24"/>
        </w:rPr>
        <w:t xml:space="preserve"> in </w:t>
      </w:r>
      <w:r w:rsidR="00D559E5">
        <w:rPr>
          <w:rFonts w:ascii="Garamond" w:hAnsi="Garamond"/>
          <w:color w:val="auto"/>
          <w:szCs w:val="24"/>
        </w:rPr>
        <w:t xml:space="preserve">the same </w:t>
      </w:r>
      <w:r w:rsidR="00EE4774">
        <w:rPr>
          <w:rFonts w:ascii="Garamond" w:hAnsi="Garamond"/>
          <w:color w:val="auto"/>
          <w:szCs w:val="24"/>
        </w:rPr>
        <w:t>year as the removal</w:t>
      </w:r>
      <w:r w:rsidR="00D559E5">
        <w:rPr>
          <w:rFonts w:ascii="Garamond" w:hAnsi="Garamond"/>
          <w:color w:val="auto"/>
          <w:szCs w:val="24"/>
        </w:rPr>
        <w:t>. R</w:t>
      </w:r>
      <w:r w:rsidR="00456B7A" w:rsidRPr="0051606A">
        <w:rPr>
          <w:rFonts w:ascii="Garamond" w:hAnsi="Garamond"/>
          <w:color w:val="auto"/>
          <w:szCs w:val="24"/>
        </w:rPr>
        <w:t>eplacement</w:t>
      </w:r>
      <w:r w:rsidRPr="0051606A">
        <w:rPr>
          <w:rFonts w:ascii="Garamond" w:hAnsi="Garamond"/>
          <w:color w:val="auto"/>
          <w:szCs w:val="24"/>
        </w:rPr>
        <w:t xml:space="preserve"> tree(s)</w:t>
      </w:r>
      <w:r w:rsidR="00CD0AC5">
        <w:rPr>
          <w:rFonts w:ascii="Garamond" w:hAnsi="Garamond"/>
          <w:color w:val="auto"/>
          <w:szCs w:val="24"/>
        </w:rPr>
        <w:t>/</w:t>
      </w:r>
      <w:r w:rsidRPr="0051606A">
        <w:rPr>
          <w:rFonts w:ascii="Garamond" w:hAnsi="Garamond"/>
          <w:color w:val="auto"/>
          <w:szCs w:val="24"/>
        </w:rPr>
        <w:t>species and location</w:t>
      </w:r>
      <w:r w:rsidR="00CD0AC5">
        <w:rPr>
          <w:rFonts w:ascii="Garamond" w:hAnsi="Garamond"/>
          <w:color w:val="auto"/>
          <w:szCs w:val="24"/>
        </w:rPr>
        <w:t>s</w:t>
      </w:r>
      <w:r w:rsidRPr="0051606A">
        <w:rPr>
          <w:rFonts w:ascii="Garamond" w:hAnsi="Garamond"/>
          <w:color w:val="auto"/>
          <w:szCs w:val="24"/>
        </w:rPr>
        <w:t xml:space="preserve"> will be selected so that overall mature canopy volume will be maintained, or the tree(s) coincide with the overall landscape and building/facility needs and finally, for overall aesthetics of the campus.</w:t>
      </w:r>
    </w:p>
    <w:p w14:paraId="49CE72C5" w14:textId="4A474472" w:rsidR="00492A01" w:rsidRDefault="0019079C">
      <w:pPr>
        <w:spacing w:line="240" w:lineRule="auto"/>
        <w:rPr>
          <w:rFonts w:cs="Times New Roman"/>
          <w:szCs w:val="24"/>
        </w:rPr>
      </w:pPr>
      <w:r w:rsidRPr="0019079C">
        <w:rPr>
          <w:rFonts w:cs="Times New Roman"/>
          <w:b/>
          <w:szCs w:val="24"/>
        </w:rPr>
        <w:t>Tree Planting/Transplanting:</w:t>
      </w:r>
      <w:r w:rsidR="00B74630">
        <w:rPr>
          <w:rFonts w:cs="Times New Roman"/>
          <w:b/>
          <w:szCs w:val="24"/>
        </w:rPr>
        <w:t xml:space="preserve"> </w:t>
      </w:r>
      <w:r w:rsidR="008A738A" w:rsidRPr="004A03EB">
        <w:rPr>
          <w:rFonts w:cs="Times New Roman"/>
          <w:szCs w:val="24"/>
        </w:rPr>
        <w:t xml:space="preserve"> Trees that are planted or transplanted should be done </w:t>
      </w:r>
      <w:r w:rsidR="00AA400E">
        <w:rPr>
          <w:rFonts w:cs="Times New Roman"/>
          <w:szCs w:val="24"/>
        </w:rPr>
        <w:t>in a manner ensuring</w:t>
      </w:r>
      <w:r w:rsidR="008A738A" w:rsidRPr="004A03EB">
        <w:rPr>
          <w:rFonts w:cs="Times New Roman"/>
          <w:szCs w:val="24"/>
        </w:rPr>
        <w:t xml:space="preserve"> that the overall health of the tree is </w:t>
      </w:r>
      <w:r w:rsidR="00C061FB" w:rsidRPr="004A03EB">
        <w:rPr>
          <w:rFonts w:cs="Times New Roman"/>
          <w:szCs w:val="24"/>
        </w:rPr>
        <w:t>considered</w:t>
      </w:r>
      <w:r w:rsidR="008A738A" w:rsidRPr="004A03EB">
        <w:rPr>
          <w:rFonts w:cs="Times New Roman"/>
          <w:szCs w:val="24"/>
        </w:rPr>
        <w:t xml:space="preserve">.  The best time to plant or transplant trees is </w:t>
      </w:r>
      <w:r w:rsidR="005A77D0">
        <w:rPr>
          <w:rFonts w:cs="Times New Roman"/>
          <w:szCs w:val="24"/>
        </w:rPr>
        <w:t xml:space="preserve">in November </w:t>
      </w:r>
      <w:r w:rsidR="008A738A" w:rsidRPr="004A03EB">
        <w:rPr>
          <w:rFonts w:cs="Times New Roman"/>
          <w:szCs w:val="24"/>
        </w:rPr>
        <w:t>to</w:t>
      </w:r>
      <w:r w:rsidR="00B95378">
        <w:rPr>
          <w:rFonts w:cs="Times New Roman"/>
          <w:szCs w:val="24"/>
        </w:rPr>
        <w:t xml:space="preserve"> the end of February. This gives the tree the best chance at survival.  Not all instances occur </w:t>
      </w:r>
      <w:r w:rsidR="00953DBF">
        <w:rPr>
          <w:rFonts w:cs="Times New Roman"/>
          <w:szCs w:val="24"/>
        </w:rPr>
        <w:t>where</w:t>
      </w:r>
      <w:r w:rsidR="00B95378">
        <w:rPr>
          <w:rFonts w:cs="Times New Roman"/>
          <w:szCs w:val="24"/>
        </w:rPr>
        <w:t xml:space="preserve"> trees will be able to be planted or transplante</w:t>
      </w:r>
      <w:r w:rsidR="00B95378" w:rsidRPr="00E430D3">
        <w:rPr>
          <w:rFonts w:cs="Times New Roman"/>
          <w:szCs w:val="24"/>
        </w:rPr>
        <w:t xml:space="preserve">d during this timeframe.  In these instances, any tree planted or transplanted shall be monitored on a regular basis and watered </w:t>
      </w:r>
      <w:r w:rsidR="00D92B5F" w:rsidRPr="00E430D3">
        <w:rPr>
          <w:rFonts w:cs="Times New Roman"/>
          <w:szCs w:val="24"/>
        </w:rPr>
        <w:t xml:space="preserve">as </w:t>
      </w:r>
      <w:r w:rsidR="000D7379" w:rsidRPr="00E430D3">
        <w:rPr>
          <w:rFonts w:cs="Times New Roman"/>
          <w:szCs w:val="24"/>
        </w:rPr>
        <w:t>needed until</w:t>
      </w:r>
      <w:r w:rsidR="00B95378" w:rsidRPr="00E430D3">
        <w:rPr>
          <w:rFonts w:cs="Times New Roman"/>
          <w:szCs w:val="24"/>
        </w:rPr>
        <w:t xml:space="preserve"> tree has established its root system.</w:t>
      </w:r>
      <w:r w:rsidR="00C75563" w:rsidRPr="00E430D3">
        <w:rPr>
          <w:rFonts w:cs="Times New Roman"/>
          <w:szCs w:val="24"/>
        </w:rPr>
        <w:t xml:space="preserve"> </w:t>
      </w:r>
      <w:r w:rsidR="00216FB3" w:rsidRPr="00E430D3">
        <w:rPr>
          <w:rFonts w:cs="Times New Roman"/>
          <w:szCs w:val="24"/>
        </w:rPr>
        <w:t>Tree staking</w:t>
      </w:r>
      <w:r w:rsidR="005008C3" w:rsidRPr="00E430D3">
        <w:rPr>
          <w:rFonts w:cs="Times New Roman"/>
          <w:szCs w:val="24"/>
        </w:rPr>
        <w:t xml:space="preserve"> and guying</w:t>
      </w:r>
      <w:r w:rsidR="00216FB3" w:rsidRPr="00E430D3">
        <w:rPr>
          <w:rFonts w:cs="Times New Roman"/>
          <w:szCs w:val="24"/>
        </w:rPr>
        <w:t xml:space="preserve"> is not </w:t>
      </w:r>
      <w:r w:rsidR="0032015F" w:rsidRPr="00E430D3">
        <w:rPr>
          <w:rFonts w:cs="Times New Roman"/>
          <w:szCs w:val="24"/>
        </w:rPr>
        <w:t xml:space="preserve">typically </w:t>
      </w:r>
      <w:r w:rsidR="00722538" w:rsidRPr="00E430D3">
        <w:rPr>
          <w:rFonts w:cs="Times New Roman"/>
          <w:szCs w:val="24"/>
        </w:rPr>
        <w:t>recommended for all trees</w:t>
      </w:r>
      <w:r w:rsidR="0032015F" w:rsidRPr="00E430D3">
        <w:rPr>
          <w:rFonts w:cs="Times New Roman"/>
          <w:szCs w:val="24"/>
        </w:rPr>
        <w:t xml:space="preserve"> being installed</w:t>
      </w:r>
      <w:r w:rsidR="005008C3" w:rsidRPr="00E430D3">
        <w:rPr>
          <w:rFonts w:cs="Times New Roman"/>
          <w:szCs w:val="24"/>
        </w:rPr>
        <w:t>.</w:t>
      </w:r>
      <w:r w:rsidR="00E430D3" w:rsidRPr="00E430D3">
        <w:rPr>
          <w:rFonts w:cs="Times New Roman"/>
          <w:szCs w:val="24"/>
        </w:rPr>
        <w:t xml:space="preserve"> </w:t>
      </w:r>
      <w:r w:rsidR="00B81BD2" w:rsidRPr="00E430D3">
        <w:rPr>
          <w:rFonts w:cs="Times New Roman"/>
          <w:szCs w:val="24"/>
        </w:rPr>
        <w:t xml:space="preserve">When it in necessary to </w:t>
      </w:r>
      <w:r w:rsidR="00B721F8" w:rsidRPr="00E430D3">
        <w:rPr>
          <w:rFonts w:cs="Times New Roman"/>
          <w:szCs w:val="24"/>
        </w:rPr>
        <w:t>stake and guy trees</w:t>
      </w:r>
      <w:r w:rsidR="00D33030" w:rsidRPr="00E430D3">
        <w:rPr>
          <w:rFonts w:cs="Times New Roman"/>
          <w:szCs w:val="24"/>
        </w:rPr>
        <w:t xml:space="preserve"> due to wind or unstable soil</w:t>
      </w:r>
      <w:r w:rsidR="00E430D3" w:rsidRPr="00E430D3">
        <w:rPr>
          <w:rFonts w:cs="Times New Roman"/>
          <w:szCs w:val="24"/>
        </w:rPr>
        <w:t>, stakes</w:t>
      </w:r>
      <w:r w:rsidR="00FC05B0" w:rsidRPr="00E430D3">
        <w:rPr>
          <w:rFonts w:cs="Times New Roman"/>
          <w:szCs w:val="24"/>
        </w:rPr>
        <w:t xml:space="preserve"> shall be</w:t>
      </w:r>
      <w:r w:rsidR="00FC05B0">
        <w:rPr>
          <w:rFonts w:cs="Times New Roman"/>
          <w:szCs w:val="24"/>
        </w:rPr>
        <w:t xml:space="preserve"> </w:t>
      </w:r>
      <w:r w:rsidR="00B95378">
        <w:rPr>
          <w:rFonts w:cs="Times New Roman"/>
          <w:szCs w:val="24"/>
        </w:rPr>
        <w:t xml:space="preserve">checked in six months after installing to ensure cables are not cutting into tree bark.  If cables are no longer needed for the tree they shall be removed.  Should cables still be needed the cables will be loosened so that they are not cutting into tree bark and reevaluated in six months.  </w:t>
      </w:r>
    </w:p>
    <w:p w14:paraId="27A95969" w14:textId="235698DD" w:rsidR="00BC7CFF" w:rsidRDefault="006808A5">
      <w:pPr>
        <w:pStyle w:val="BasicParagraph"/>
        <w:tabs>
          <w:tab w:val="left" w:pos="9792"/>
        </w:tabs>
        <w:spacing w:line="240" w:lineRule="auto"/>
        <w:rPr>
          <w:rFonts w:ascii="Garamond" w:hAnsi="Garamond" w:cs="Times New Roman"/>
          <w:bCs/>
          <w:color w:val="auto"/>
          <w:szCs w:val="24"/>
        </w:rPr>
      </w:pPr>
      <w:r w:rsidRPr="00012437">
        <w:rPr>
          <w:rFonts w:ascii="Garamond" w:hAnsi="Garamond" w:cs="Times New Roman"/>
          <w:b/>
          <w:bCs/>
          <w:color w:val="auto"/>
          <w:szCs w:val="24"/>
        </w:rPr>
        <w:t>Campus Tree Inventory:</w:t>
      </w:r>
      <w:r w:rsidR="0069455D" w:rsidRPr="0051606A">
        <w:rPr>
          <w:rFonts w:ascii="Garamond" w:hAnsi="Garamond" w:cs="Times New Roman"/>
          <w:bCs/>
          <w:color w:val="auto"/>
          <w:szCs w:val="24"/>
        </w:rPr>
        <w:t xml:space="preserve"> </w:t>
      </w:r>
      <w:r w:rsidR="00B74630">
        <w:rPr>
          <w:rFonts w:ascii="Garamond" w:hAnsi="Garamond" w:cs="Times New Roman"/>
          <w:bCs/>
          <w:color w:val="auto"/>
          <w:szCs w:val="24"/>
        </w:rPr>
        <w:t xml:space="preserve"> </w:t>
      </w:r>
      <w:r w:rsidR="00CD0AC5">
        <w:rPr>
          <w:rFonts w:ascii="Garamond" w:hAnsi="Garamond" w:cs="Times New Roman"/>
          <w:bCs/>
          <w:color w:val="auto"/>
          <w:szCs w:val="24"/>
        </w:rPr>
        <w:t xml:space="preserve">The </w:t>
      </w:r>
      <w:r w:rsidR="00012437">
        <w:rPr>
          <w:rFonts w:ascii="Garamond" w:hAnsi="Garamond" w:cs="Times New Roman"/>
          <w:bCs/>
          <w:color w:val="auto"/>
          <w:szCs w:val="24"/>
        </w:rPr>
        <w:t xml:space="preserve">Campus tree inventory was completed </w:t>
      </w:r>
      <w:r w:rsidR="00CD0AC5">
        <w:rPr>
          <w:rFonts w:ascii="Garamond" w:hAnsi="Garamond" w:cs="Times New Roman"/>
          <w:bCs/>
          <w:color w:val="auto"/>
          <w:szCs w:val="24"/>
        </w:rPr>
        <w:t xml:space="preserve">during the </w:t>
      </w:r>
      <w:r w:rsidR="00012437">
        <w:rPr>
          <w:rFonts w:ascii="Garamond" w:hAnsi="Garamond" w:cs="Times New Roman"/>
          <w:bCs/>
          <w:color w:val="auto"/>
          <w:szCs w:val="24"/>
        </w:rPr>
        <w:t xml:space="preserve">Summer </w:t>
      </w:r>
      <w:r w:rsidR="00CD0AC5">
        <w:rPr>
          <w:rFonts w:ascii="Garamond" w:hAnsi="Garamond" w:cs="Times New Roman"/>
          <w:bCs/>
          <w:color w:val="auto"/>
          <w:szCs w:val="24"/>
        </w:rPr>
        <w:t xml:space="preserve">of </w:t>
      </w:r>
      <w:r w:rsidR="00012437">
        <w:rPr>
          <w:rFonts w:ascii="Garamond" w:hAnsi="Garamond" w:cs="Times New Roman"/>
          <w:bCs/>
          <w:color w:val="auto"/>
          <w:szCs w:val="24"/>
        </w:rPr>
        <w:t xml:space="preserve">2013 </w:t>
      </w:r>
      <w:r w:rsidR="00FC049F">
        <w:rPr>
          <w:rFonts w:ascii="Garamond" w:hAnsi="Garamond" w:cs="Times New Roman"/>
          <w:bCs/>
          <w:color w:val="auto"/>
          <w:szCs w:val="24"/>
        </w:rPr>
        <w:t xml:space="preserve">and is to be </w:t>
      </w:r>
      <w:r w:rsidR="00CD0AC5">
        <w:rPr>
          <w:rFonts w:ascii="Garamond" w:hAnsi="Garamond" w:cs="Times New Roman"/>
          <w:bCs/>
          <w:color w:val="auto"/>
          <w:szCs w:val="24"/>
        </w:rPr>
        <w:t xml:space="preserve">updated </w:t>
      </w:r>
      <w:r w:rsidR="00FC049F">
        <w:rPr>
          <w:rFonts w:ascii="Garamond" w:hAnsi="Garamond" w:cs="Times New Roman"/>
          <w:bCs/>
          <w:color w:val="auto"/>
          <w:szCs w:val="24"/>
        </w:rPr>
        <w:t>in 20</w:t>
      </w:r>
      <w:r w:rsidR="00BE5BC2">
        <w:rPr>
          <w:rFonts w:ascii="Garamond" w:hAnsi="Garamond" w:cs="Times New Roman"/>
          <w:bCs/>
          <w:color w:val="auto"/>
          <w:szCs w:val="24"/>
        </w:rPr>
        <w:t>25</w:t>
      </w:r>
      <w:r w:rsidR="00FC049F">
        <w:rPr>
          <w:rFonts w:ascii="Garamond" w:hAnsi="Garamond" w:cs="Times New Roman"/>
          <w:bCs/>
          <w:color w:val="auto"/>
          <w:szCs w:val="24"/>
        </w:rPr>
        <w:t xml:space="preserve"> </w:t>
      </w:r>
      <w:r w:rsidR="00012437">
        <w:rPr>
          <w:rFonts w:ascii="Garamond" w:hAnsi="Garamond" w:cs="Times New Roman"/>
          <w:bCs/>
          <w:color w:val="auto"/>
          <w:szCs w:val="24"/>
        </w:rPr>
        <w:t xml:space="preserve">on </w:t>
      </w:r>
      <w:r w:rsidR="00CD0AC5">
        <w:rPr>
          <w:rFonts w:ascii="Garamond" w:hAnsi="Garamond" w:cs="Times New Roman"/>
          <w:bCs/>
          <w:color w:val="auto"/>
          <w:szCs w:val="24"/>
        </w:rPr>
        <w:t>the main C</w:t>
      </w:r>
      <w:r w:rsidR="00012437">
        <w:rPr>
          <w:rFonts w:ascii="Garamond" w:hAnsi="Garamond" w:cs="Times New Roman"/>
          <w:bCs/>
          <w:color w:val="auto"/>
          <w:szCs w:val="24"/>
        </w:rPr>
        <w:t>ampus</w:t>
      </w:r>
      <w:r w:rsidR="00FC049F">
        <w:rPr>
          <w:rFonts w:ascii="Garamond" w:hAnsi="Garamond" w:cs="Times New Roman"/>
          <w:bCs/>
          <w:color w:val="auto"/>
          <w:szCs w:val="24"/>
        </w:rPr>
        <w:t>,</w:t>
      </w:r>
      <w:r w:rsidR="00012437">
        <w:rPr>
          <w:rFonts w:ascii="Garamond" w:hAnsi="Garamond" w:cs="Times New Roman"/>
          <w:bCs/>
          <w:color w:val="auto"/>
          <w:szCs w:val="24"/>
        </w:rPr>
        <w:t xml:space="preserve"> </w:t>
      </w:r>
      <w:r w:rsidR="00FC049F">
        <w:rPr>
          <w:rFonts w:ascii="Garamond" w:hAnsi="Garamond" w:cs="Times New Roman"/>
          <w:bCs/>
          <w:color w:val="auto"/>
          <w:szCs w:val="24"/>
        </w:rPr>
        <w:t xml:space="preserve">Peter </w:t>
      </w:r>
      <w:r w:rsidR="00012437">
        <w:rPr>
          <w:rFonts w:ascii="Garamond" w:hAnsi="Garamond" w:cs="Times New Roman"/>
          <w:bCs/>
          <w:color w:val="auto"/>
          <w:szCs w:val="24"/>
        </w:rPr>
        <w:t xml:space="preserve">Bryce </w:t>
      </w:r>
      <w:r w:rsidR="00CD0AC5">
        <w:rPr>
          <w:rFonts w:ascii="Garamond" w:hAnsi="Garamond" w:cs="Times New Roman"/>
          <w:bCs/>
          <w:color w:val="auto"/>
          <w:szCs w:val="24"/>
        </w:rPr>
        <w:t>Campus</w:t>
      </w:r>
      <w:r w:rsidR="00012437">
        <w:rPr>
          <w:rFonts w:ascii="Garamond" w:hAnsi="Garamond" w:cs="Times New Roman"/>
          <w:bCs/>
          <w:color w:val="auto"/>
          <w:szCs w:val="24"/>
        </w:rPr>
        <w:t>,</w:t>
      </w:r>
      <w:r w:rsidR="00FC049F">
        <w:rPr>
          <w:rFonts w:ascii="Garamond" w:hAnsi="Garamond" w:cs="Times New Roman"/>
          <w:bCs/>
          <w:color w:val="auto"/>
          <w:szCs w:val="24"/>
        </w:rPr>
        <w:t xml:space="preserve"> and Partlow </w:t>
      </w:r>
      <w:r w:rsidR="00CD0AC5">
        <w:rPr>
          <w:rFonts w:ascii="Garamond" w:hAnsi="Garamond" w:cs="Times New Roman"/>
          <w:bCs/>
          <w:color w:val="auto"/>
          <w:szCs w:val="24"/>
        </w:rPr>
        <w:t>Campus (University Services Campus)</w:t>
      </w:r>
      <w:r w:rsidR="00012437">
        <w:rPr>
          <w:rFonts w:ascii="Garamond" w:hAnsi="Garamond" w:cs="Times New Roman"/>
          <w:bCs/>
          <w:color w:val="auto"/>
          <w:szCs w:val="24"/>
        </w:rPr>
        <w:t xml:space="preserve"> excluding current construction projects going on at th</w:t>
      </w:r>
      <w:r w:rsidR="00FC049F">
        <w:rPr>
          <w:rFonts w:ascii="Garamond" w:hAnsi="Garamond" w:cs="Times New Roman"/>
          <w:bCs/>
          <w:color w:val="auto"/>
          <w:szCs w:val="24"/>
        </w:rPr>
        <w:t>e</w:t>
      </w:r>
      <w:r w:rsidR="00012437">
        <w:rPr>
          <w:rFonts w:ascii="Garamond" w:hAnsi="Garamond" w:cs="Times New Roman"/>
          <w:bCs/>
          <w:color w:val="auto"/>
          <w:szCs w:val="24"/>
        </w:rPr>
        <w:t xml:space="preserve"> time.</w:t>
      </w:r>
      <w:r w:rsidR="00B74630">
        <w:rPr>
          <w:rFonts w:ascii="Garamond" w:hAnsi="Garamond" w:cs="Times New Roman"/>
          <w:bCs/>
          <w:color w:val="auto"/>
          <w:szCs w:val="24"/>
        </w:rPr>
        <w:t xml:space="preserve"> </w:t>
      </w:r>
      <w:r w:rsidR="00012437">
        <w:rPr>
          <w:rFonts w:ascii="Garamond" w:hAnsi="Garamond" w:cs="Times New Roman"/>
          <w:bCs/>
          <w:color w:val="auto"/>
          <w:szCs w:val="24"/>
        </w:rPr>
        <w:t xml:space="preserve">Once construction projects are complete, </w:t>
      </w:r>
      <w:r w:rsidR="00C061FB">
        <w:rPr>
          <w:rFonts w:ascii="Garamond" w:hAnsi="Garamond" w:cs="Times New Roman"/>
          <w:bCs/>
          <w:color w:val="auto"/>
          <w:szCs w:val="24"/>
        </w:rPr>
        <w:t>existing,</w:t>
      </w:r>
      <w:r w:rsidR="00012437">
        <w:rPr>
          <w:rFonts w:ascii="Garamond" w:hAnsi="Garamond" w:cs="Times New Roman"/>
          <w:bCs/>
          <w:color w:val="auto"/>
          <w:szCs w:val="24"/>
        </w:rPr>
        <w:t xml:space="preserve"> and planted trees will be inventoried</w:t>
      </w:r>
      <w:r w:rsidR="004F1EF4">
        <w:rPr>
          <w:rFonts w:ascii="Garamond" w:hAnsi="Garamond" w:cs="Times New Roman"/>
          <w:b/>
          <w:bCs/>
          <w:color w:val="auto"/>
          <w:szCs w:val="24"/>
        </w:rPr>
        <w:t>.</w:t>
      </w:r>
      <w:r w:rsidR="00012437">
        <w:rPr>
          <w:rFonts w:ascii="Garamond" w:hAnsi="Garamond" w:cs="Times New Roman"/>
          <w:bCs/>
          <w:color w:val="auto"/>
          <w:szCs w:val="24"/>
        </w:rPr>
        <w:t xml:space="preserve"> </w:t>
      </w:r>
      <w:r w:rsidR="00B74630">
        <w:rPr>
          <w:rFonts w:ascii="Garamond" w:hAnsi="Garamond" w:cs="Times New Roman"/>
          <w:bCs/>
          <w:color w:val="auto"/>
          <w:szCs w:val="24"/>
        </w:rPr>
        <w:t xml:space="preserve"> </w:t>
      </w:r>
      <w:r w:rsidR="00F21767" w:rsidRPr="0051606A">
        <w:rPr>
          <w:rFonts w:ascii="Garamond" w:hAnsi="Garamond" w:cs="Times New Roman"/>
          <w:bCs/>
          <w:color w:val="auto"/>
          <w:szCs w:val="24"/>
        </w:rPr>
        <w:t xml:space="preserve">Data </w:t>
      </w:r>
      <w:r w:rsidR="00EF2557">
        <w:rPr>
          <w:rFonts w:ascii="Garamond" w:hAnsi="Garamond" w:cs="Times New Roman"/>
          <w:bCs/>
          <w:color w:val="auto"/>
          <w:szCs w:val="24"/>
        </w:rPr>
        <w:t>wa</w:t>
      </w:r>
      <w:r w:rsidR="00F21767" w:rsidRPr="0051606A">
        <w:rPr>
          <w:rFonts w:ascii="Garamond" w:hAnsi="Garamond" w:cs="Times New Roman"/>
          <w:bCs/>
          <w:color w:val="auto"/>
          <w:szCs w:val="24"/>
        </w:rPr>
        <w:t>s collected on each tree on campus,</w:t>
      </w:r>
      <w:r w:rsidR="00EF2557">
        <w:rPr>
          <w:rFonts w:ascii="Garamond" w:hAnsi="Garamond" w:cs="Times New Roman"/>
          <w:bCs/>
          <w:color w:val="auto"/>
          <w:szCs w:val="24"/>
        </w:rPr>
        <w:t xml:space="preserve"> to include Bryce Property.</w:t>
      </w:r>
      <w:r w:rsidR="00F21767" w:rsidRPr="0051606A">
        <w:rPr>
          <w:rFonts w:ascii="Garamond" w:hAnsi="Garamond" w:cs="Times New Roman"/>
          <w:bCs/>
          <w:color w:val="auto"/>
          <w:szCs w:val="24"/>
        </w:rPr>
        <w:t xml:space="preserve"> </w:t>
      </w:r>
      <w:r w:rsidR="00B74630">
        <w:rPr>
          <w:rFonts w:ascii="Garamond" w:hAnsi="Garamond" w:cs="Times New Roman"/>
          <w:bCs/>
          <w:color w:val="auto"/>
          <w:szCs w:val="24"/>
        </w:rPr>
        <w:t xml:space="preserve"> </w:t>
      </w:r>
      <w:r w:rsidR="00EF2557">
        <w:rPr>
          <w:rFonts w:ascii="Garamond" w:hAnsi="Garamond" w:cs="Times New Roman"/>
          <w:bCs/>
          <w:color w:val="auto"/>
          <w:szCs w:val="24"/>
        </w:rPr>
        <w:t>T</w:t>
      </w:r>
      <w:r w:rsidR="00F21767" w:rsidRPr="0051606A">
        <w:rPr>
          <w:rFonts w:ascii="Garamond" w:hAnsi="Garamond" w:cs="Times New Roman"/>
          <w:bCs/>
          <w:color w:val="auto"/>
          <w:szCs w:val="24"/>
        </w:rPr>
        <w:t xml:space="preserve">his data </w:t>
      </w:r>
      <w:r w:rsidR="00C061FB" w:rsidRPr="0051606A">
        <w:rPr>
          <w:rFonts w:ascii="Garamond" w:hAnsi="Garamond" w:cs="Times New Roman"/>
          <w:bCs/>
          <w:color w:val="auto"/>
          <w:szCs w:val="24"/>
        </w:rPr>
        <w:t>includes</w:t>
      </w:r>
      <w:r w:rsidR="00F21767" w:rsidRPr="0051606A">
        <w:rPr>
          <w:rFonts w:ascii="Garamond" w:hAnsi="Garamond" w:cs="Times New Roman"/>
          <w:bCs/>
          <w:color w:val="auto"/>
          <w:szCs w:val="24"/>
        </w:rPr>
        <w:t xml:space="preserve"> location of tree, diameter of tree, height of tree, health of the tree, </w:t>
      </w:r>
      <w:r w:rsidR="009D597D" w:rsidRPr="0051606A">
        <w:rPr>
          <w:rFonts w:ascii="Garamond" w:hAnsi="Garamond" w:cs="Times New Roman"/>
          <w:bCs/>
          <w:color w:val="auto"/>
          <w:szCs w:val="24"/>
        </w:rPr>
        <w:t xml:space="preserve">any claims or damage made to the tree, if tree is a special tree (memorial, heritage, or dedicated), age of tree if known, and any safety issues or disease information on the tree. </w:t>
      </w:r>
      <w:r w:rsidR="00EF2557">
        <w:rPr>
          <w:rFonts w:ascii="Garamond" w:hAnsi="Garamond" w:cs="Times New Roman"/>
          <w:bCs/>
          <w:color w:val="auto"/>
          <w:szCs w:val="24"/>
        </w:rPr>
        <w:t xml:space="preserve"> </w:t>
      </w:r>
      <w:r w:rsidR="009D597D" w:rsidRPr="0051606A">
        <w:rPr>
          <w:rFonts w:ascii="Garamond" w:hAnsi="Garamond" w:cs="Times New Roman"/>
          <w:bCs/>
          <w:color w:val="auto"/>
          <w:szCs w:val="24"/>
        </w:rPr>
        <w:t xml:space="preserve">This information allows for the </w:t>
      </w:r>
      <w:r w:rsidR="005F2D8F">
        <w:rPr>
          <w:rFonts w:ascii="Garamond" w:hAnsi="Garamond" w:cs="Times New Roman"/>
          <w:bCs/>
          <w:color w:val="auto"/>
          <w:szCs w:val="24"/>
        </w:rPr>
        <w:t>Arborist</w:t>
      </w:r>
      <w:r w:rsidR="009D597D" w:rsidRPr="0051606A">
        <w:rPr>
          <w:rFonts w:ascii="Garamond" w:hAnsi="Garamond" w:cs="Times New Roman"/>
          <w:bCs/>
          <w:color w:val="auto"/>
          <w:szCs w:val="24"/>
        </w:rPr>
        <w:t xml:space="preserve"> to make recommendations to </w:t>
      </w:r>
      <w:r w:rsidR="005F2D8F">
        <w:rPr>
          <w:rFonts w:ascii="Garamond" w:hAnsi="Garamond" w:cs="Times New Roman"/>
          <w:bCs/>
          <w:color w:val="auto"/>
          <w:szCs w:val="24"/>
        </w:rPr>
        <w:t>the Landscape</w:t>
      </w:r>
      <w:r w:rsidR="00891325" w:rsidRPr="0051606A">
        <w:rPr>
          <w:rFonts w:ascii="Garamond" w:hAnsi="Garamond" w:cs="Times New Roman"/>
          <w:bCs/>
          <w:color w:val="auto"/>
          <w:szCs w:val="24"/>
        </w:rPr>
        <w:t xml:space="preserve"> </w:t>
      </w:r>
      <w:r w:rsidR="00E430D3">
        <w:rPr>
          <w:rFonts w:ascii="Garamond" w:hAnsi="Garamond" w:cs="Times New Roman"/>
          <w:bCs/>
          <w:color w:val="auto"/>
          <w:szCs w:val="24"/>
        </w:rPr>
        <w:t>Advisory</w:t>
      </w:r>
      <w:r w:rsidR="006D0818" w:rsidRPr="0051606A">
        <w:rPr>
          <w:rFonts w:ascii="Garamond" w:hAnsi="Garamond" w:cs="Times New Roman"/>
          <w:bCs/>
          <w:color w:val="auto"/>
          <w:szCs w:val="24"/>
        </w:rPr>
        <w:t xml:space="preserve"> </w:t>
      </w:r>
      <w:r w:rsidR="00E965CF">
        <w:rPr>
          <w:rFonts w:ascii="Garamond" w:hAnsi="Garamond" w:cs="Times New Roman"/>
          <w:bCs/>
          <w:color w:val="auto"/>
          <w:szCs w:val="24"/>
        </w:rPr>
        <w:t xml:space="preserve">Group </w:t>
      </w:r>
      <w:r w:rsidR="00891325" w:rsidRPr="0051606A">
        <w:rPr>
          <w:rFonts w:ascii="Garamond" w:hAnsi="Garamond" w:cs="Times New Roman"/>
          <w:bCs/>
          <w:color w:val="auto"/>
          <w:szCs w:val="24"/>
        </w:rPr>
        <w:t xml:space="preserve">concerning the overall health of the tree. Each tree will be </w:t>
      </w:r>
      <w:r w:rsidR="00DE2DEB">
        <w:rPr>
          <w:rFonts w:ascii="Garamond" w:hAnsi="Garamond" w:cs="Times New Roman"/>
          <w:bCs/>
          <w:color w:val="auto"/>
          <w:szCs w:val="24"/>
        </w:rPr>
        <w:t xml:space="preserve">considered </w:t>
      </w:r>
      <w:r w:rsidR="00891325" w:rsidRPr="0051606A">
        <w:rPr>
          <w:rFonts w:ascii="Garamond" w:hAnsi="Garamond" w:cs="Times New Roman"/>
          <w:bCs/>
          <w:color w:val="auto"/>
          <w:szCs w:val="24"/>
        </w:rPr>
        <w:t xml:space="preserve">on a </w:t>
      </w:r>
      <w:r w:rsidR="00C061FB" w:rsidRPr="0051606A">
        <w:rPr>
          <w:rFonts w:ascii="Garamond" w:hAnsi="Garamond" w:cs="Times New Roman"/>
          <w:bCs/>
          <w:color w:val="auto"/>
          <w:szCs w:val="24"/>
        </w:rPr>
        <w:t>case-by-case</w:t>
      </w:r>
      <w:r w:rsidR="00891325" w:rsidRPr="0051606A">
        <w:rPr>
          <w:rFonts w:ascii="Garamond" w:hAnsi="Garamond" w:cs="Times New Roman"/>
          <w:bCs/>
          <w:color w:val="auto"/>
          <w:szCs w:val="24"/>
        </w:rPr>
        <w:t xml:space="preserve"> basis</w:t>
      </w:r>
      <w:r w:rsidR="00FB3067">
        <w:rPr>
          <w:rFonts w:ascii="Garamond" w:hAnsi="Garamond" w:cs="Times New Roman"/>
          <w:bCs/>
          <w:color w:val="auto"/>
          <w:szCs w:val="24"/>
        </w:rPr>
        <w:t>,</w:t>
      </w:r>
      <w:r w:rsidR="00891325" w:rsidRPr="0051606A">
        <w:rPr>
          <w:rFonts w:ascii="Garamond" w:hAnsi="Garamond" w:cs="Times New Roman"/>
          <w:bCs/>
          <w:color w:val="auto"/>
          <w:szCs w:val="24"/>
        </w:rPr>
        <w:t xml:space="preserve"> </w:t>
      </w:r>
      <w:r w:rsidR="00C061FB" w:rsidRPr="0051606A">
        <w:rPr>
          <w:rFonts w:ascii="Garamond" w:hAnsi="Garamond" w:cs="Times New Roman"/>
          <w:bCs/>
          <w:color w:val="auto"/>
          <w:szCs w:val="24"/>
        </w:rPr>
        <w:t>considering</w:t>
      </w:r>
      <w:r w:rsidR="00891325" w:rsidRPr="0051606A">
        <w:rPr>
          <w:rFonts w:ascii="Garamond" w:hAnsi="Garamond" w:cs="Times New Roman"/>
          <w:bCs/>
          <w:color w:val="auto"/>
          <w:szCs w:val="24"/>
        </w:rPr>
        <w:t xml:space="preserve"> criteria listed in the Criteria for Tree and Vegetation Work</w:t>
      </w:r>
      <w:r w:rsidR="00FB3067">
        <w:rPr>
          <w:rFonts w:ascii="Garamond" w:hAnsi="Garamond" w:cs="Times New Roman"/>
          <w:bCs/>
          <w:color w:val="auto"/>
          <w:szCs w:val="24"/>
        </w:rPr>
        <w:t>,</w:t>
      </w:r>
      <w:r w:rsidR="00891325" w:rsidRPr="0051606A">
        <w:rPr>
          <w:rFonts w:ascii="Garamond" w:hAnsi="Garamond" w:cs="Times New Roman"/>
          <w:bCs/>
          <w:color w:val="auto"/>
          <w:szCs w:val="24"/>
        </w:rPr>
        <w:t xml:space="preserve"> before recommending removal of such tree. </w:t>
      </w:r>
      <w:r w:rsidR="009D597D" w:rsidRPr="0051606A">
        <w:rPr>
          <w:rFonts w:ascii="Garamond" w:hAnsi="Garamond" w:cs="Times New Roman"/>
          <w:bCs/>
          <w:color w:val="auto"/>
          <w:szCs w:val="24"/>
        </w:rPr>
        <w:t xml:space="preserve"> </w:t>
      </w:r>
    </w:p>
    <w:p w14:paraId="3DFD6D1A" w14:textId="710C1A5D" w:rsidR="00A117CC" w:rsidRPr="00E560FB" w:rsidRDefault="007E7CCD" w:rsidP="00572C5E">
      <w:pPr>
        <w:pStyle w:val="Heading2"/>
        <w:spacing w:line="360" w:lineRule="auto"/>
      </w:pPr>
      <w:bookmarkStart w:id="25" w:name="_Toc507683190"/>
      <w:r>
        <w:lastRenderedPageBreak/>
        <w:t>Designated Tree Campus USA</w:t>
      </w:r>
      <w:bookmarkEnd w:id="25"/>
    </w:p>
    <w:p w14:paraId="6024BF15" w14:textId="3BDE4DE2" w:rsidR="00C87B5E" w:rsidRDefault="00D21803" w:rsidP="00D21803">
      <w:pPr>
        <w:shd w:val="clear" w:color="auto" w:fill="FFFFFF"/>
        <w:spacing w:before="100" w:beforeAutospacing="1" w:after="100" w:afterAutospacing="1" w:line="240" w:lineRule="auto"/>
        <w:rPr>
          <w:rFonts w:eastAsia="Times New Roman"/>
          <w:szCs w:val="24"/>
        </w:rPr>
      </w:pPr>
      <w:r w:rsidRPr="0050052E">
        <w:rPr>
          <w:rFonts w:eastAsia="Times New Roman"/>
          <w:szCs w:val="24"/>
        </w:rPr>
        <w:t>The University of Alabama is proud to be among the most beautiful campuses in the nation.  As such</w:t>
      </w:r>
      <w:r w:rsidR="00E73A32">
        <w:rPr>
          <w:rFonts w:eastAsia="Times New Roman"/>
          <w:szCs w:val="24"/>
        </w:rPr>
        <w:t>,</w:t>
      </w:r>
      <w:r w:rsidRPr="0050052E">
        <w:rPr>
          <w:rFonts w:eastAsia="Times New Roman"/>
          <w:szCs w:val="24"/>
        </w:rPr>
        <w:t xml:space="preserve"> we have been fortunate to have been designated a Tree Campus USA by the Arbor Day Foundation for </w:t>
      </w:r>
      <w:r w:rsidR="000D7379">
        <w:rPr>
          <w:rFonts w:eastAsia="Times New Roman"/>
          <w:szCs w:val="24"/>
        </w:rPr>
        <w:t xml:space="preserve">seven </w:t>
      </w:r>
      <w:r w:rsidR="000D7379" w:rsidRPr="0050052E">
        <w:rPr>
          <w:rFonts w:eastAsia="Times New Roman"/>
          <w:szCs w:val="24"/>
        </w:rPr>
        <w:t>consecutive</w:t>
      </w:r>
      <w:r w:rsidRPr="0050052E">
        <w:rPr>
          <w:rFonts w:eastAsia="Times New Roman"/>
          <w:szCs w:val="24"/>
        </w:rPr>
        <w:t xml:space="preserve"> years</w:t>
      </w:r>
      <w:r w:rsidR="00BC7CFF">
        <w:rPr>
          <w:rFonts w:eastAsia="Times New Roman"/>
          <w:szCs w:val="24"/>
        </w:rPr>
        <w:t xml:space="preserve"> (2015, 2016, 2017</w:t>
      </w:r>
      <w:r w:rsidR="00E5665A">
        <w:rPr>
          <w:rFonts w:eastAsia="Times New Roman"/>
          <w:szCs w:val="24"/>
        </w:rPr>
        <w:t xml:space="preserve">, 2018, </w:t>
      </w:r>
      <w:r w:rsidR="00C87B5E">
        <w:rPr>
          <w:rFonts w:eastAsia="Times New Roman"/>
          <w:szCs w:val="24"/>
        </w:rPr>
        <w:t>2019, 2020, and 2021</w:t>
      </w:r>
      <w:r w:rsidR="00BC7CFF">
        <w:rPr>
          <w:rFonts w:eastAsia="Times New Roman"/>
          <w:szCs w:val="24"/>
        </w:rPr>
        <w:t>)</w:t>
      </w:r>
      <w:r w:rsidRPr="0050052E">
        <w:rPr>
          <w:rFonts w:eastAsia="Times New Roman"/>
          <w:szCs w:val="24"/>
        </w:rPr>
        <w:t xml:space="preserve">. This national recognition for our urban forestry management speaks volumes about the leadership’s vision and dedication to the campus sustainability, conservation, ecological </w:t>
      </w:r>
      <w:r w:rsidR="000D7379" w:rsidRPr="0050052E">
        <w:rPr>
          <w:rFonts w:eastAsia="Times New Roman"/>
          <w:szCs w:val="24"/>
        </w:rPr>
        <w:t>soundness,</w:t>
      </w:r>
      <w:r w:rsidRPr="0050052E">
        <w:rPr>
          <w:rFonts w:eastAsia="Times New Roman"/>
          <w:szCs w:val="24"/>
        </w:rPr>
        <w:t xml:space="preserve"> and natural beauty.  It is our ongoing </w:t>
      </w:r>
      <w:r w:rsidR="00CF57F0">
        <w:rPr>
          <w:rFonts w:eastAsia="Times New Roman"/>
          <w:szCs w:val="24"/>
        </w:rPr>
        <w:t>m</w:t>
      </w:r>
      <w:r w:rsidRPr="0050052E">
        <w:rPr>
          <w:rFonts w:eastAsia="Times New Roman"/>
          <w:szCs w:val="24"/>
        </w:rPr>
        <w:t xml:space="preserve">ission to continue to make strides in protecting and nurturing our </w:t>
      </w:r>
      <w:r w:rsidR="00CF57F0">
        <w:rPr>
          <w:rFonts w:eastAsia="Times New Roman"/>
          <w:szCs w:val="24"/>
        </w:rPr>
        <w:t>c</w:t>
      </w:r>
      <w:r w:rsidRPr="0050052E">
        <w:rPr>
          <w:rFonts w:eastAsia="Times New Roman"/>
          <w:szCs w:val="24"/>
        </w:rPr>
        <w:t>ampus tree canopy, apply and receive the annual designation of Tree Campus USA, so that it will be a testament of our campus pride for future generations of students, faculty, staff, and the campus community.</w:t>
      </w:r>
    </w:p>
    <w:p w14:paraId="2FD5BFC3" w14:textId="0E6552C3" w:rsidR="00D21803" w:rsidRPr="0050052E" w:rsidRDefault="00D21803" w:rsidP="00D21803">
      <w:pPr>
        <w:shd w:val="clear" w:color="auto" w:fill="FFFFFF"/>
        <w:spacing w:before="100" w:beforeAutospacing="1" w:after="100" w:afterAutospacing="1" w:line="240" w:lineRule="auto"/>
        <w:rPr>
          <w:rFonts w:eastAsia="Times New Roman"/>
          <w:szCs w:val="24"/>
        </w:rPr>
      </w:pPr>
      <w:r w:rsidRPr="0050052E">
        <w:rPr>
          <w:rFonts w:eastAsia="Times New Roman"/>
          <w:szCs w:val="24"/>
        </w:rPr>
        <w:t>The Tree Campus </w:t>
      </w:r>
      <w:r w:rsidRPr="0050052E">
        <w:rPr>
          <w:rFonts w:eastAsia="Times New Roman"/>
          <w:caps/>
          <w:szCs w:val="24"/>
        </w:rPr>
        <w:t>USA</w:t>
      </w:r>
      <w:r w:rsidRPr="0050052E">
        <w:rPr>
          <w:rFonts w:eastAsia="Times New Roman"/>
          <w:szCs w:val="24"/>
        </w:rPr>
        <w:t> program recognizes college and university campuses that:</w:t>
      </w:r>
    </w:p>
    <w:p w14:paraId="362A6220" w14:textId="77777777" w:rsidR="00D21803" w:rsidRPr="0050052E" w:rsidRDefault="00D21803" w:rsidP="00D21803">
      <w:pPr>
        <w:numPr>
          <w:ilvl w:val="0"/>
          <w:numId w:val="16"/>
        </w:numPr>
        <w:shd w:val="clear" w:color="auto" w:fill="FFFFFF"/>
        <w:spacing w:before="100" w:beforeAutospacing="1" w:after="100" w:afterAutospacing="1" w:line="240" w:lineRule="auto"/>
        <w:rPr>
          <w:rFonts w:eastAsia="Times New Roman"/>
          <w:szCs w:val="24"/>
        </w:rPr>
      </w:pPr>
      <w:r w:rsidRPr="0050052E">
        <w:rPr>
          <w:rFonts w:eastAsia="Times New Roman"/>
          <w:szCs w:val="24"/>
        </w:rPr>
        <w:t>Effectively manage their campus trees.</w:t>
      </w:r>
    </w:p>
    <w:p w14:paraId="130327A4" w14:textId="4EF71266" w:rsidR="00D21803" w:rsidRPr="0050052E" w:rsidRDefault="00D21803" w:rsidP="00D21803">
      <w:pPr>
        <w:numPr>
          <w:ilvl w:val="0"/>
          <w:numId w:val="16"/>
        </w:numPr>
        <w:shd w:val="clear" w:color="auto" w:fill="FFFFFF"/>
        <w:spacing w:before="100" w:beforeAutospacing="1" w:after="100" w:afterAutospacing="1" w:line="240" w:lineRule="auto"/>
        <w:rPr>
          <w:rFonts w:eastAsia="Times New Roman"/>
          <w:szCs w:val="24"/>
        </w:rPr>
      </w:pPr>
      <w:r w:rsidRPr="0050052E">
        <w:rPr>
          <w:rFonts w:eastAsia="Times New Roman"/>
          <w:szCs w:val="24"/>
        </w:rPr>
        <w:t>Develop connectivity with the community beyond campus borders to foster healthy urban forests.</w:t>
      </w:r>
    </w:p>
    <w:p w14:paraId="7B147306" w14:textId="201B64A0" w:rsidR="00D21803" w:rsidRPr="0050052E" w:rsidRDefault="00D21803" w:rsidP="00D21803">
      <w:pPr>
        <w:numPr>
          <w:ilvl w:val="0"/>
          <w:numId w:val="16"/>
        </w:numPr>
        <w:shd w:val="clear" w:color="auto" w:fill="FFFFFF"/>
        <w:spacing w:before="100" w:beforeAutospacing="1" w:after="100" w:afterAutospacing="1" w:line="240" w:lineRule="auto"/>
        <w:rPr>
          <w:rFonts w:eastAsia="Times New Roman"/>
          <w:szCs w:val="24"/>
        </w:rPr>
      </w:pPr>
      <w:r w:rsidRPr="0050052E">
        <w:rPr>
          <w:rFonts w:eastAsia="Times New Roman"/>
          <w:szCs w:val="24"/>
        </w:rPr>
        <w:t xml:space="preserve">Strive to engage their student population utilizing </w:t>
      </w:r>
      <w:r w:rsidR="00C87B5E" w:rsidRPr="0050052E">
        <w:rPr>
          <w:rFonts w:eastAsia="Times New Roman"/>
          <w:szCs w:val="24"/>
        </w:rPr>
        <w:t>service-learning</w:t>
      </w:r>
      <w:r w:rsidRPr="0050052E">
        <w:rPr>
          <w:rFonts w:eastAsia="Times New Roman"/>
          <w:szCs w:val="24"/>
        </w:rPr>
        <w:t xml:space="preserve"> opportunities centered on campus, community, </w:t>
      </w:r>
      <w:r w:rsidR="00587E3D">
        <w:rPr>
          <w:rFonts w:eastAsia="Times New Roman"/>
          <w:szCs w:val="24"/>
        </w:rPr>
        <w:t xml:space="preserve">and </w:t>
      </w:r>
      <w:r w:rsidRPr="0050052E">
        <w:rPr>
          <w:rFonts w:eastAsia="Times New Roman"/>
          <w:szCs w:val="24"/>
        </w:rPr>
        <w:t>forestry efforts.</w:t>
      </w:r>
    </w:p>
    <w:p w14:paraId="5A8DB313" w14:textId="77777777" w:rsidR="00D21803" w:rsidRPr="0050052E" w:rsidRDefault="00D21803" w:rsidP="00D21803">
      <w:pPr>
        <w:shd w:val="clear" w:color="auto" w:fill="FFFFFF"/>
        <w:spacing w:before="100" w:beforeAutospacing="1" w:after="100" w:afterAutospacing="1" w:line="240" w:lineRule="auto"/>
        <w:rPr>
          <w:rFonts w:eastAsia="Times New Roman"/>
          <w:szCs w:val="24"/>
        </w:rPr>
      </w:pPr>
      <w:r w:rsidRPr="0050052E">
        <w:rPr>
          <w:rFonts w:eastAsia="Times New Roman"/>
          <w:szCs w:val="24"/>
        </w:rPr>
        <w:t>Colleges and universities across the United States can be recognized as a Tree Campus </w:t>
      </w:r>
      <w:r w:rsidRPr="0050052E">
        <w:rPr>
          <w:rFonts w:eastAsia="Times New Roman"/>
          <w:caps/>
          <w:szCs w:val="24"/>
        </w:rPr>
        <w:t>USA</w:t>
      </w:r>
      <w:r w:rsidRPr="0050052E">
        <w:rPr>
          <w:rFonts w:eastAsia="Times New Roman"/>
          <w:szCs w:val="24"/>
        </w:rPr>
        <w:t> college by meeting </w:t>
      </w:r>
      <w:hyperlink r:id="rId14" w:history="1">
        <w:r w:rsidRPr="0050052E">
          <w:rPr>
            <w:rFonts w:eastAsia="Times New Roman"/>
            <w:b/>
            <w:szCs w:val="24"/>
            <w:u w:val="single"/>
          </w:rPr>
          <w:t>five standards</w:t>
        </w:r>
      </w:hyperlink>
      <w:r w:rsidRPr="0050052E">
        <w:rPr>
          <w:rFonts w:eastAsia="Times New Roman"/>
          <w:szCs w:val="24"/>
        </w:rPr>
        <w:t> developed to promote healthy trees and student involvement.</w:t>
      </w:r>
    </w:p>
    <w:p w14:paraId="091BD086" w14:textId="482EB86B" w:rsidR="00D21803" w:rsidRPr="0050052E" w:rsidRDefault="00D21803" w:rsidP="00D21803">
      <w:pPr>
        <w:numPr>
          <w:ilvl w:val="0"/>
          <w:numId w:val="17"/>
        </w:numPr>
        <w:shd w:val="clear" w:color="auto" w:fill="FFFFFF"/>
        <w:spacing w:before="100" w:beforeAutospacing="1" w:after="100" w:afterAutospacing="1" w:line="240" w:lineRule="auto"/>
        <w:rPr>
          <w:rFonts w:eastAsia="Times New Roman"/>
          <w:szCs w:val="24"/>
        </w:rPr>
      </w:pPr>
      <w:r w:rsidRPr="0050052E">
        <w:rPr>
          <w:rFonts w:eastAsia="Times New Roman"/>
          <w:szCs w:val="24"/>
        </w:rPr>
        <w:t>While responsibility of the campus trees</w:t>
      </w:r>
      <w:r w:rsidR="00E85A7A">
        <w:rPr>
          <w:rFonts w:eastAsia="Times New Roman"/>
          <w:szCs w:val="24"/>
        </w:rPr>
        <w:t xml:space="preserve"> often ultimately lies with the </w:t>
      </w:r>
      <w:r w:rsidRPr="0050052E">
        <w:rPr>
          <w:rFonts w:eastAsia="Times New Roman"/>
          <w:szCs w:val="24"/>
        </w:rPr>
        <w:t xml:space="preserve">arborist, landscape architect, or designated facilities department, the </w:t>
      </w:r>
      <w:r w:rsidR="00E85A7A">
        <w:rPr>
          <w:rFonts w:eastAsia="Times New Roman"/>
          <w:b/>
          <w:szCs w:val="24"/>
        </w:rPr>
        <w:t>Campus Tree Advisory Group</w:t>
      </w:r>
      <w:r w:rsidRPr="0050052E">
        <w:rPr>
          <w:rFonts w:eastAsia="Times New Roman"/>
          <w:szCs w:val="24"/>
        </w:rPr>
        <w:t xml:space="preserve"> can assist in providing guidance for future planning, approval of a comprehensive campus tree plan, education of the campus population as to the benefits of the campus trees and development of connectivity to the community. </w:t>
      </w:r>
    </w:p>
    <w:p w14:paraId="0B1B5862" w14:textId="724C5CD4" w:rsidR="00D21803" w:rsidRPr="0050052E" w:rsidRDefault="00D21803" w:rsidP="00D21803">
      <w:pPr>
        <w:numPr>
          <w:ilvl w:val="0"/>
          <w:numId w:val="17"/>
        </w:numPr>
        <w:shd w:val="clear" w:color="auto" w:fill="FFFFFF"/>
        <w:spacing w:before="100" w:beforeAutospacing="1" w:after="100" w:afterAutospacing="1" w:line="240" w:lineRule="auto"/>
        <w:rPr>
          <w:rFonts w:eastAsia="Times New Roman"/>
          <w:szCs w:val="24"/>
        </w:rPr>
      </w:pPr>
      <w:r w:rsidRPr="0050052E">
        <w:rPr>
          <w:rFonts w:eastAsia="Times New Roman"/>
          <w:b/>
          <w:szCs w:val="24"/>
        </w:rPr>
        <w:t>A Campus Tree Care Plan</w:t>
      </w:r>
      <w:r w:rsidRPr="0050052E">
        <w:rPr>
          <w:rFonts w:eastAsia="Times New Roman"/>
          <w:szCs w:val="24"/>
        </w:rPr>
        <w:t xml:space="preserve"> should be flexible enough to fit the needs and circumstances of the </w:t>
      </w:r>
      <w:r w:rsidR="002C6264" w:rsidRPr="0050052E">
        <w:rPr>
          <w:rFonts w:eastAsia="Times New Roman"/>
          <w:szCs w:val="24"/>
        </w:rPr>
        <w:t>campus</w:t>
      </w:r>
      <w:r w:rsidRPr="0050052E">
        <w:rPr>
          <w:rFonts w:eastAsia="Times New Roman"/>
          <w:szCs w:val="24"/>
        </w:rPr>
        <w:t>. The Tree Care Plan should be goal oriented and provide the opportunity to set good policy and clear guidance for planting, maintaining, and removing trees. It also provides education to the campus community, citizens, contractors, and consultants about the importance of the campus forest and the protection and maintenance of trees as part of the growth and land development process.</w:t>
      </w:r>
    </w:p>
    <w:p w14:paraId="331A67D1" w14:textId="106D32E8" w:rsidR="00D21803" w:rsidRPr="0050052E" w:rsidRDefault="0090755F" w:rsidP="00D21803">
      <w:pPr>
        <w:numPr>
          <w:ilvl w:val="0"/>
          <w:numId w:val="17"/>
        </w:numPr>
        <w:shd w:val="clear" w:color="auto" w:fill="FFFFFF"/>
        <w:spacing w:before="100" w:beforeAutospacing="1" w:after="100" w:afterAutospacing="1" w:line="240" w:lineRule="auto"/>
        <w:rPr>
          <w:rFonts w:eastAsia="Times New Roman"/>
          <w:szCs w:val="24"/>
        </w:rPr>
      </w:pPr>
      <w:r>
        <w:rPr>
          <w:rFonts w:eastAsia="Times New Roman"/>
          <w:szCs w:val="24"/>
        </w:rPr>
        <w:t>To</w:t>
      </w:r>
      <w:r w:rsidR="00D21803" w:rsidRPr="0050052E">
        <w:rPr>
          <w:rFonts w:eastAsia="Times New Roman"/>
          <w:szCs w:val="24"/>
        </w:rPr>
        <w:t xml:space="preserve"> be designated a Tree Campus </w:t>
      </w:r>
      <w:r w:rsidR="00D21803" w:rsidRPr="0050052E">
        <w:rPr>
          <w:rFonts w:eastAsia="Times New Roman"/>
          <w:caps/>
          <w:szCs w:val="24"/>
        </w:rPr>
        <w:t>USA</w:t>
      </w:r>
      <w:r w:rsidR="00D21803" w:rsidRPr="0050052E">
        <w:rPr>
          <w:rFonts w:eastAsia="Times New Roman"/>
          <w:szCs w:val="24"/>
        </w:rPr>
        <w:t xml:space="preserve">, </w:t>
      </w:r>
      <w:r>
        <w:rPr>
          <w:rFonts w:eastAsia="Times New Roman"/>
          <w:szCs w:val="24"/>
        </w:rPr>
        <w:t xml:space="preserve">a university </w:t>
      </w:r>
      <w:r w:rsidR="00D21803" w:rsidRPr="0050052E">
        <w:rPr>
          <w:rFonts w:eastAsia="Times New Roman"/>
          <w:b/>
          <w:szCs w:val="24"/>
        </w:rPr>
        <w:t>must allocate finances</w:t>
      </w:r>
      <w:r w:rsidR="00D21803" w:rsidRPr="0050052E">
        <w:rPr>
          <w:rFonts w:eastAsia="Times New Roman"/>
          <w:szCs w:val="24"/>
        </w:rPr>
        <w:t xml:space="preserve"> for its annual campus tree program. Evidence should be shown that an annual work plan has been established and expenditures dedicated towards that work plan.</w:t>
      </w:r>
    </w:p>
    <w:p w14:paraId="170D89F4" w14:textId="7692199D" w:rsidR="00D21803" w:rsidRPr="0050052E" w:rsidRDefault="00D21803" w:rsidP="00D21803">
      <w:pPr>
        <w:numPr>
          <w:ilvl w:val="0"/>
          <w:numId w:val="17"/>
        </w:numPr>
        <w:shd w:val="clear" w:color="auto" w:fill="FFFFFF"/>
        <w:spacing w:before="100" w:beforeAutospacing="1" w:after="100" w:afterAutospacing="1" w:line="240" w:lineRule="auto"/>
        <w:rPr>
          <w:rFonts w:eastAsia="Times New Roman"/>
          <w:szCs w:val="24"/>
        </w:rPr>
      </w:pPr>
      <w:r w:rsidRPr="0050052E">
        <w:rPr>
          <w:rFonts w:eastAsia="Times New Roman"/>
          <w:szCs w:val="24"/>
        </w:rPr>
        <w:t xml:space="preserve">An </w:t>
      </w:r>
      <w:r w:rsidRPr="0050052E">
        <w:rPr>
          <w:rFonts w:eastAsia="Times New Roman"/>
          <w:b/>
          <w:szCs w:val="24"/>
        </w:rPr>
        <w:t>Arbor Day observance</w:t>
      </w:r>
      <w:r w:rsidRPr="0050052E">
        <w:rPr>
          <w:rFonts w:eastAsia="Times New Roman"/>
          <w:szCs w:val="24"/>
        </w:rPr>
        <w:t xml:space="preserve"> provides a golden opportunity to educate the campus community on the benefits of the trees on their campus property and in the community. The Arbor Day observance can be on the campus or held in conjunction with the community where the campus is located. Your observance may be held at an appropriate time for your campus </w:t>
      </w:r>
      <w:r w:rsidR="002C6264" w:rsidRPr="0050052E">
        <w:rPr>
          <w:rFonts w:eastAsia="Times New Roman"/>
          <w:szCs w:val="24"/>
        </w:rPr>
        <w:t>if</w:t>
      </w:r>
      <w:r w:rsidRPr="0050052E">
        <w:rPr>
          <w:rFonts w:eastAsia="Times New Roman"/>
          <w:szCs w:val="24"/>
        </w:rPr>
        <w:t xml:space="preserve"> it is related to trees in some way.</w:t>
      </w:r>
    </w:p>
    <w:p w14:paraId="7D7224FC" w14:textId="5DED8BC0" w:rsidR="00D21803" w:rsidRPr="0050052E" w:rsidRDefault="00D21803" w:rsidP="00D21803">
      <w:pPr>
        <w:numPr>
          <w:ilvl w:val="0"/>
          <w:numId w:val="17"/>
        </w:numPr>
        <w:shd w:val="clear" w:color="auto" w:fill="FFFFFF"/>
        <w:spacing w:before="100" w:beforeAutospacing="1" w:after="100" w:afterAutospacing="1" w:line="240" w:lineRule="auto"/>
        <w:rPr>
          <w:rFonts w:eastAsia="Times New Roman"/>
          <w:szCs w:val="24"/>
        </w:rPr>
      </w:pPr>
      <w:r w:rsidRPr="0050052E">
        <w:rPr>
          <w:rFonts w:eastAsia="Times New Roman"/>
          <w:szCs w:val="24"/>
        </w:rPr>
        <w:t xml:space="preserve">The </w:t>
      </w:r>
      <w:r w:rsidR="002C6264" w:rsidRPr="0050052E">
        <w:rPr>
          <w:rFonts w:eastAsia="Times New Roman"/>
          <w:b/>
          <w:szCs w:val="24"/>
        </w:rPr>
        <w:t>Service-Learning</w:t>
      </w:r>
      <w:r w:rsidRPr="0050052E">
        <w:rPr>
          <w:rFonts w:eastAsia="Times New Roman"/>
          <w:b/>
          <w:szCs w:val="24"/>
        </w:rPr>
        <w:t xml:space="preserve"> Project</w:t>
      </w:r>
      <w:r w:rsidRPr="0050052E">
        <w:rPr>
          <w:rFonts w:eastAsia="Times New Roman"/>
          <w:szCs w:val="24"/>
        </w:rPr>
        <w:t xml:space="preserve"> should be an outreach of the spirit of the Tree Campus </w:t>
      </w:r>
      <w:r w:rsidRPr="0050052E">
        <w:rPr>
          <w:rFonts w:eastAsia="Times New Roman"/>
          <w:caps/>
          <w:szCs w:val="24"/>
        </w:rPr>
        <w:t>USA</w:t>
      </w:r>
      <w:r w:rsidRPr="0050052E">
        <w:rPr>
          <w:rFonts w:eastAsia="Times New Roman"/>
          <w:szCs w:val="24"/>
        </w:rPr>
        <w:t> initiative. This project should provide an opportunity to engage the student population with projects related to trees and can be part of a campus or community initiative. The project must be done within the course of the year application is submitted.</w:t>
      </w:r>
    </w:p>
    <w:p w14:paraId="02946E56" w14:textId="2B20E356" w:rsidR="00EC2F75" w:rsidRDefault="00CF57F0" w:rsidP="00EC2F75">
      <w:r>
        <w:t xml:space="preserve">The University of Alabama, Facilities and </w:t>
      </w:r>
      <w:r w:rsidR="003A35D0">
        <w:t>Grounds Department, and La</w:t>
      </w:r>
      <w:r w:rsidR="0086383D">
        <w:t>n</w:t>
      </w:r>
      <w:r w:rsidR="003A35D0">
        <w:t xml:space="preserve">dscape and Grounds Advisory </w:t>
      </w:r>
      <w:r w:rsidR="00873425">
        <w:t>Group</w:t>
      </w:r>
      <w:r w:rsidR="003A35D0">
        <w:t xml:space="preserve"> are proud to have met all five of these Tree Campus USA standards since 2015</w:t>
      </w:r>
      <w:r w:rsidR="0086383D">
        <w:t xml:space="preserve"> and </w:t>
      </w:r>
      <w:r w:rsidR="000D7379">
        <w:t>will strive</w:t>
      </w:r>
      <w:r w:rsidR="0086383D">
        <w:t xml:space="preserve"> to meet them for years to come.</w:t>
      </w:r>
    </w:p>
    <w:p w14:paraId="47C4230B" w14:textId="39831EA6" w:rsidR="00EC2F75" w:rsidRDefault="00EC2F75" w:rsidP="00EC2F75"/>
    <w:p w14:paraId="3023F865" w14:textId="77777777" w:rsidR="00D01085" w:rsidRDefault="00D01085" w:rsidP="00043A2D"/>
    <w:p w14:paraId="054BCA48" w14:textId="77777777" w:rsidR="00CC37B2" w:rsidRDefault="00CC37B2" w:rsidP="00043A2D"/>
    <w:p w14:paraId="27A483AD" w14:textId="7DED9C84" w:rsidR="00043A2D" w:rsidRDefault="00043A2D" w:rsidP="00043A2D">
      <w:r>
        <w:lastRenderedPageBreak/>
        <w:t>APPENDIX</w:t>
      </w:r>
    </w:p>
    <w:p w14:paraId="6D5C57FD" w14:textId="77777777" w:rsidR="00043A2D" w:rsidRDefault="00043A2D" w:rsidP="00043A2D">
      <w:r>
        <w:t>PROJECT STANDARDS, FIGURES AND TIMETABLES</w:t>
      </w:r>
    </w:p>
    <w:p w14:paraId="1C18193C" w14:textId="053B7F47" w:rsidR="00A7440A" w:rsidRDefault="00043A2D" w:rsidP="00EC2F75">
      <w:r>
        <w:t>IRRIGATION SYSTEMS FIGURE 1.1</w:t>
      </w:r>
    </w:p>
    <w:tbl>
      <w:tblPr>
        <w:tblpPr w:leftFromText="180" w:rightFromText="180" w:vertAnchor="text" w:horzAnchor="margin" w:tblpY="122"/>
        <w:tblW w:w="11304" w:type="dxa"/>
        <w:tblLook w:val="04A0" w:firstRow="1" w:lastRow="0" w:firstColumn="1" w:lastColumn="0" w:noHBand="0" w:noVBand="1"/>
      </w:tblPr>
      <w:tblGrid>
        <w:gridCol w:w="2268"/>
        <w:gridCol w:w="2430"/>
        <w:gridCol w:w="2258"/>
        <w:gridCol w:w="2332"/>
        <w:gridCol w:w="2016"/>
      </w:tblGrid>
      <w:tr w:rsidR="000D7379" w:rsidRPr="00436A16" w14:paraId="0E3D25CD" w14:textId="77777777" w:rsidTr="000D7379">
        <w:trPr>
          <w:trHeight w:val="480"/>
        </w:trPr>
        <w:tc>
          <w:tcPr>
            <w:tcW w:w="11304" w:type="dxa"/>
            <w:gridSpan w:val="5"/>
            <w:tcBorders>
              <w:top w:val="single" w:sz="8" w:space="0" w:color="auto"/>
              <w:left w:val="single" w:sz="8" w:space="0" w:color="auto"/>
              <w:bottom w:val="single" w:sz="8" w:space="0" w:color="auto"/>
              <w:right w:val="single" w:sz="8" w:space="0" w:color="000000"/>
            </w:tcBorders>
            <w:shd w:val="clear" w:color="000000" w:fill="B10021"/>
            <w:noWrap/>
            <w:vAlign w:val="bottom"/>
            <w:hideMark/>
          </w:tcPr>
          <w:p w14:paraId="6E9611FE" w14:textId="77777777" w:rsidR="000D7379" w:rsidRPr="00436A16" w:rsidRDefault="000D7379" w:rsidP="000D7379">
            <w:pPr>
              <w:spacing w:after="0" w:line="240" w:lineRule="auto"/>
              <w:jc w:val="center"/>
              <w:rPr>
                <w:rFonts w:ascii="Calibri" w:eastAsia="Times New Roman" w:hAnsi="Calibri" w:cs="Times New Roman"/>
                <w:b/>
                <w:bCs/>
                <w:color w:val="FFFFFF"/>
                <w:sz w:val="36"/>
                <w:szCs w:val="36"/>
                <w:lang w:bidi="ar-SA"/>
              </w:rPr>
            </w:pPr>
            <w:r w:rsidRPr="00436A16">
              <w:rPr>
                <w:rFonts w:ascii="Calibri" w:eastAsia="Times New Roman" w:hAnsi="Calibri" w:cs="Times New Roman"/>
                <w:b/>
                <w:bCs/>
                <w:color w:val="FFFFFF"/>
                <w:sz w:val="36"/>
                <w:szCs w:val="36"/>
                <w:lang w:bidi="ar-SA"/>
              </w:rPr>
              <w:t>The University of Alabama Irrigation Systems</w:t>
            </w:r>
          </w:p>
        </w:tc>
      </w:tr>
      <w:tr w:rsidR="000D7379" w:rsidRPr="00436A16" w14:paraId="350828CD" w14:textId="77777777" w:rsidTr="000D7379">
        <w:trPr>
          <w:trHeight w:val="312"/>
        </w:trPr>
        <w:tc>
          <w:tcPr>
            <w:tcW w:w="2268"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ADFEBEF" w14:textId="77777777" w:rsidR="000D7379" w:rsidRPr="00F61B51" w:rsidRDefault="000D7379" w:rsidP="000D7379">
            <w:pPr>
              <w:spacing w:after="0" w:line="240" w:lineRule="auto"/>
              <w:jc w:val="center"/>
              <w:rPr>
                <w:rFonts w:ascii="Calibri" w:eastAsia="Times New Roman" w:hAnsi="Calibri" w:cs="Times New Roman"/>
                <w:b/>
                <w:bCs/>
                <w:color w:val="000000"/>
                <w:lang w:bidi="ar-SA"/>
              </w:rPr>
            </w:pPr>
            <w:r w:rsidRPr="00F61B51">
              <w:rPr>
                <w:rFonts w:ascii="Calibri" w:eastAsia="Times New Roman" w:hAnsi="Calibri" w:cs="Times New Roman"/>
                <w:b/>
                <w:bCs/>
                <w:color w:val="000000"/>
                <w:lang w:bidi="ar-SA"/>
              </w:rPr>
              <w:t>Hydraulic Systems</w:t>
            </w:r>
          </w:p>
        </w:tc>
        <w:tc>
          <w:tcPr>
            <w:tcW w:w="9036" w:type="dxa"/>
            <w:gridSpan w:val="4"/>
            <w:tcBorders>
              <w:top w:val="single" w:sz="8" w:space="0" w:color="auto"/>
              <w:left w:val="nil"/>
              <w:bottom w:val="single" w:sz="4" w:space="0" w:color="auto"/>
              <w:right w:val="single" w:sz="8" w:space="0" w:color="auto"/>
            </w:tcBorders>
            <w:shd w:val="clear" w:color="auto" w:fill="auto"/>
            <w:noWrap/>
            <w:vAlign w:val="center"/>
            <w:hideMark/>
          </w:tcPr>
          <w:p w14:paraId="5B6B0E15" w14:textId="77777777" w:rsidR="000D7379" w:rsidRPr="00F61B51" w:rsidRDefault="000D7379" w:rsidP="000D7379">
            <w:pPr>
              <w:spacing w:after="0" w:line="240" w:lineRule="auto"/>
              <w:jc w:val="center"/>
              <w:rPr>
                <w:rFonts w:ascii="Calibri" w:eastAsia="Times New Roman" w:hAnsi="Calibri" w:cs="Times New Roman"/>
                <w:b/>
                <w:bCs/>
                <w:color w:val="000000"/>
                <w:lang w:bidi="ar-SA"/>
              </w:rPr>
            </w:pPr>
            <w:r>
              <w:rPr>
                <w:rFonts w:ascii="Calibri" w:eastAsia="Times New Roman" w:hAnsi="Calibri" w:cs="Times New Roman"/>
                <w:b/>
                <w:bCs/>
                <w:color w:val="000000"/>
                <w:lang w:bidi="ar-SA"/>
              </w:rPr>
              <w:t>Electronic</w:t>
            </w:r>
            <w:r w:rsidRPr="00F61B51">
              <w:rPr>
                <w:rFonts w:ascii="Calibri" w:eastAsia="Times New Roman" w:hAnsi="Calibri" w:cs="Times New Roman"/>
                <w:b/>
                <w:bCs/>
                <w:color w:val="000000"/>
                <w:lang w:bidi="ar-SA"/>
              </w:rPr>
              <w:t xml:space="preserve"> Systems</w:t>
            </w:r>
            <w:r>
              <w:rPr>
                <w:rFonts w:ascii="Calibri" w:eastAsia="Times New Roman" w:hAnsi="Calibri" w:cs="Times New Roman"/>
                <w:b/>
                <w:bCs/>
                <w:color w:val="000000"/>
                <w:lang w:bidi="ar-SA"/>
              </w:rPr>
              <w:t xml:space="preserve"> Sentinel</w:t>
            </w:r>
          </w:p>
        </w:tc>
      </w:tr>
      <w:tr w:rsidR="000D7379" w:rsidRPr="00436A16" w14:paraId="54EC3B42"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15120CE7" w14:textId="77777777" w:rsidR="000D7379" w:rsidRPr="00436A16" w:rsidRDefault="000D7379" w:rsidP="000D7379">
            <w:pPr>
              <w:spacing w:after="0" w:line="240" w:lineRule="auto"/>
              <w:jc w:val="center"/>
              <w:rPr>
                <w:rFonts w:ascii="Calibri" w:eastAsia="Times New Roman" w:hAnsi="Calibri" w:cs="Times New Roman"/>
                <w:b/>
                <w:bCs/>
                <w:color w:val="000000"/>
                <w:lang w:bidi="ar-SA"/>
              </w:rPr>
            </w:pPr>
            <w:r>
              <w:rPr>
                <w:rFonts w:ascii="Calibri" w:eastAsia="Times New Roman" w:hAnsi="Calibri" w:cs="Times New Roman"/>
                <w:b/>
                <w:bCs/>
                <w:color w:val="000000"/>
                <w:lang w:bidi="ar-SA"/>
              </w:rPr>
              <w:t>Functional</w:t>
            </w:r>
          </w:p>
        </w:tc>
        <w:tc>
          <w:tcPr>
            <w:tcW w:w="9036" w:type="dxa"/>
            <w:gridSpan w:val="4"/>
            <w:tcBorders>
              <w:top w:val="single" w:sz="4" w:space="0" w:color="auto"/>
              <w:left w:val="nil"/>
              <w:bottom w:val="single" w:sz="4" w:space="0" w:color="auto"/>
              <w:right w:val="single" w:sz="8" w:space="0" w:color="auto"/>
            </w:tcBorders>
            <w:shd w:val="clear" w:color="auto" w:fill="auto"/>
            <w:noWrap/>
            <w:vAlign w:val="bottom"/>
            <w:hideMark/>
          </w:tcPr>
          <w:p w14:paraId="7085B7E2" w14:textId="77777777" w:rsidR="000D7379" w:rsidRPr="00436A16" w:rsidRDefault="000D7379" w:rsidP="000D7379">
            <w:pPr>
              <w:spacing w:after="0" w:line="240" w:lineRule="auto"/>
              <w:jc w:val="center"/>
              <w:rPr>
                <w:rFonts w:ascii="Calibri" w:eastAsia="Times New Roman" w:hAnsi="Calibri" w:cs="Times New Roman"/>
                <w:b/>
                <w:bCs/>
                <w:color w:val="000000"/>
                <w:lang w:bidi="ar-SA"/>
              </w:rPr>
            </w:pPr>
            <w:r w:rsidRPr="00436A16">
              <w:rPr>
                <w:rFonts w:ascii="Calibri" w:eastAsia="Times New Roman" w:hAnsi="Calibri" w:cs="Times New Roman"/>
                <w:b/>
                <w:bCs/>
                <w:color w:val="000000"/>
                <w:lang w:bidi="ar-SA"/>
              </w:rPr>
              <w:t>Functional</w:t>
            </w:r>
          </w:p>
        </w:tc>
      </w:tr>
      <w:tr w:rsidR="000D7379" w:rsidRPr="00436A16" w14:paraId="408F12A1"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05AA2B0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AIME Building</w:t>
            </w:r>
          </w:p>
        </w:tc>
        <w:tc>
          <w:tcPr>
            <w:tcW w:w="2430" w:type="dxa"/>
            <w:tcBorders>
              <w:top w:val="nil"/>
              <w:left w:val="nil"/>
              <w:bottom w:val="single" w:sz="4" w:space="0" w:color="auto"/>
              <w:right w:val="single" w:sz="4" w:space="0" w:color="auto"/>
            </w:tcBorders>
            <w:shd w:val="clear" w:color="auto" w:fill="auto"/>
            <w:noWrap/>
            <w:vAlign w:val="bottom"/>
          </w:tcPr>
          <w:p w14:paraId="6C4122B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Adams Hall</w:t>
            </w:r>
          </w:p>
        </w:tc>
        <w:tc>
          <w:tcPr>
            <w:tcW w:w="2258" w:type="dxa"/>
            <w:tcBorders>
              <w:top w:val="nil"/>
              <w:left w:val="nil"/>
              <w:bottom w:val="single" w:sz="4" w:space="0" w:color="auto"/>
              <w:right w:val="single" w:sz="8" w:space="0" w:color="auto"/>
            </w:tcBorders>
            <w:shd w:val="clear" w:color="auto" w:fill="auto"/>
            <w:noWrap/>
            <w:vAlign w:val="bottom"/>
          </w:tcPr>
          <w:p w14:paraId="19DD1C9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4A0591">
              <w:rPr>
                <w:rFonts w:ascii="Calibri" w:eastAsia="Times New Roman" w:hAnsi="Calibri" w:cs="Times New Roman"/>
                <w:color w:val="000000"/>
                <w:sz w:val="16"/>
                <w:szCs w:val="16"/>
                <w:lang w:bidi="ar-SA"/>
              </w:rPr>
              <w:t>Ferguson Parking Deck</w:t>
            </w:r>
          </w:p>
        </w:tc>
        <w:tc>
          <w:tcPr>
            <w:tcW w:w="2332" w:type="dxa"/>
            <w:tcBorders>
              <w:top w:val="nil"/>
              <w:left w:val="nil"/>
              <w:bottom w:val="single" w:sz="4" w:space="0" w:color="auto"/>
              <w:right w:val="single" w:sz="8" w:space="0" w:color="auto"/>
            </w:tcBorders>
            <w:shd w:val="clear" w:color="auto" w:fill="auto"/>
            <w:noWrap/>
            <w:vAlign w:val="center"/>
          </w:tcPr>
          <w:p w14:paraId="529EDEE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North Lawn Hall</w:t>
            </w:r>
          </w:p>
        </w:tc>
        <w:tc>
          <w:tcPr>
            <w:tcW w:w="2016" w:type="dxa"/>
            <w:tcBorders>
              <w:top w:val="nil"/>
              <w:left w:val="nil"/>
              <w:bottom w:val="single" w:sz="4" w:space="0" w:color="auto"/>
              <w:right w:val="single" w:sz="8" w:space="0" w:color="auto"/>
            </w:tcBorders>
            <w:vAlign w:val="center"/>
          </w:tcPr>
          <w:p w14:paraId="33D9AB58" w14:textId="77777777" w:rsidR="000D7379"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Rowand Johnson Hall</w:t>
            </w:r>
          </w:p>
        </w:tc>
      </w:tr>
      <w:tr w:rsidR="000D7379" w:rsidRPr="00436A16" w14:paraId="2285E69D"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4BCA852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Alston Hall</w:t>
            </w:r>
          </w:p>
        </w:tc>
        <w:tc>
          <w:tcPr>
            <w:tcW w:w="2430" w:type="dxa"/>
            <w:tcBorders>
              <w:top w:val="nil"/>
              <w:left w:val="nil"/>
              <w:bottom w:val="single" w:sz="4" w:space="0" w:color="auto"/>
              <w:right w:val="single" w:sz="4" w:space="0" w:color="auto"/>
            </w:tcBorders>
            <w:shd w:val="clear" w:color="auto" w:fill="auto"/>
            <w:noWrap/>
            <w:vAlign w:val="center"/>
          </w:tcPr>
          <w:p w14:paraId="3362FAC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Alston Hall</w:t>
            </w:r>
          </w:p>
        </w:tc>
        <w:tc>
          <w:tcPr>
            <w:tcW w:w="2258" w:type="dxa"/>
            <w:tcBorders>
              <w:top w:val="nil"/>
              <w:left w:val="nil"/>
              <w:bottom w:val="single" w:sz="4" w:space="0" w:color="auto"/>
              <w:right w:val="single" w:sz="8" w:space="0" w:color="auto"/>
            </w:tcBorders>
            <w:shd w:val="clear" w:color="auto" w:fill="auto"/>
            <w:noWrap/>
            <w:vAlign w:val="bottom"/>
          </w:tcPr>
          <w:p w14:paraId="773B039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3F4D81">
              <w:rPr>
                <w:rFonts w:ascii="Calibri" w:eastAsia="Times New Roman" w:hAnsi="Calibri" w:cs="Times New Roman"/>
                <w:color w:val="000000"/>
                <w:sz w:val="16"/>
                <w:szCs w:val="16"/>
                <w:lang w:bidi="ar-SA"/>
              </w:rPr>
              <w:t>Football Coaches' Office</w:t>
            </w:r>
          </w:p>
        </w:tc>
        <w:tc>
          <w:tcPr>
            <w:tcW w:w="2332" w:type="dxa"/>
            <w:tcBorders>
              <w:top w:val="nil"/>
              <w:left w:val="nil"/>
              <w:bottom w:val="single" w:sz="4" w:space="0" w:color="auto"/>
              <w:right w:val="single" w:sz="8" w:space="0" w:color="auto"/>
            </w:tcBorders>
            <w:shd w:val="clear" w:color="auto" w:fill="auto"/>
            <w:noWrap/>
            <w:vAlign w:val="center"/>
          </w:tcPr>
          <w:p w14:paraId="2E06E37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Northeast Parking Lot (East)</w:t>
            </w:r>
          </w:p>
        </w:tc>
        <w:tc>
          <w:tcPr>
            <w:tcW w:w="2016" w:type="dxa"/>
            <w:tcBorders>
              <w:top w:val="nil"/>
              <w:left w:val="nil"/>
              <w:bottom w:val="single" w:sz="4" w:space="0" w:color="auto"/>
              <w:right w:val="single" w:sz="8" w:space="0" w:color="auto"/>
            </w:tcBorders>
            <w:vAlign w:val="center"/>
          </w:tcPr>
          <w:p w14:paraId="5951646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Rowing Facility/Manderson</w:t>
            </w:r>
          </w:p>
        </w:tc>
      </w:tr>
      <w:tr w:rsidR="000D7379" w:rsidRPr="00436A16" w14:paraId="049044CD"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05ECE00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Blount Building</w:t>
            </w:r>
          </w:p>
        </w:tc>
        <w:tc>
          <w:tcPr>
            <w:tcW w:w="2430" w:type="dxa"/>
            <w:tcBorders>
              <w:top w:val="nil"/>
              <w:left w:val="nil"/>
              <w:bottom w:val="single" w:sz="4" w:space="0" w:color="auto"/>
              <w:right w:val="single" w:sz="4" w:space="0" w:color="auto"/>
            </w:tcBorders>
            <w:shd w:val="clear" w:color="auto" w:fill="auto"/>
            <w:noWrap/>
            <w:vAlign w:val="center"/>
          </w:tcPr>
          <w:p w14:paraId="6B5BB2A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Alumni Hall</w:t>
            </w:r>
          </w:p>
        </w:tc>
        <w:tc>
          <w:tcPr>
            <w:tcW w:w="2258" w:type="dxa"/>
            <w:tcBorders>
              <w:top w:val="nil"/>
              <w:left w:val="nil"/>
              <w:bottom w:val="single" w:sz="4" w:space="0" w:color="auto"/>
              <w:right w:val="single" w:sz="8" w:space="0" w:color="auto"/>
            </w:tcBorders>
            <w:shd w:val="clear" w:color="auto" w:fill="auto"/>
            <w:noWrap/>
            <w:vAlign w:val="bottom"/>
          </w:tcPr>
          <w:p w14:paraId="37E1946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Football Coaches' Parking Lot (2 Battery)</w:t>
            </w:r>
          </w:p>
        </w:tc>
        <w:tc>
          <w:tcPr>
            <w:tcW w:w="2332" w:type="dxa"/>
            <w:tcBorders>
              <w:top w:val="nil"/>
              <w:left w:val="nil"/>
              <w:bottom w:val="single" w:sz="4" w:space="0" w:color="auto"/>
              <w:right w:val="single" w:sz="8" w:space="0" w:color="auto"/>
            </w:tcBorders>
            <w:shd w:val="clear" w:color="auto" w:fill="auto"/>
            <w:noWrap/>
            <w:vAlign w:val="center"/>
          </w:tcPr>
          <w:p w14:paraId="6406DDE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Northeast Parking Lot (West)</w:t>
            </w:r>
          </w:p>
        </w:tc>
        <w:tc>
          <w:tcPr>
            <w:tcW w:w="2016" w:type="dxa"/>
            <w:tcBorders>
              <w:top w:val="nil"/>
              <w:left w:val="nil"/>
              <w:bottom w:val="single" w:sz="4" w:space="0" w:color="auto"/>
              <w:right w:val="single" w:sz="8" w:space="0" w:color="auto"/>
            </w:tcBorders>
            <w:vAlign w:val="center"/>
          </w:tcPr>
          <w:p w14:paraId="767BC06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Russell Hall</w:t>
            </w:r>
          </w:p>
        </w:tc>
      </w:tr>
      <w:tr w:rsidR="000D7379" w:rsidRPr="00436A16" w14:paraId="06AABD9D"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2DAC0DD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Bridge to Riverside</w:t>
            </w:r>
          </w:p>
        </w:tc>
        <w:tc>
          <w:tcPr>
            <w:tcW w:w="2430" w:type="dxa"/>
            <w:tcBorders>
              <w:top w:val="nil"/>
              <w:left w:val="nil"/>
              <w:bottom w:val="single" w:sz="4" w:space="0" w:color="auto"/>
              <w:right w:val="single" w:sz="4" w:space="0" w:color="auto"/>
            </w:tcBorders>
            <w:shd w:val="clear" w:color="auto" w:fill="auto"/>
            <w:noWrap/>
            <w:vAlign w:val="center"/>
          </w:tcPr>
          <w:p w14:paraId="3C9ADE3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Amie Building</w:t>
            </w:r>
          </w:p>
        </w:tc>
        <w:tc>
          <w:tcPr>
            <w:tcW w:w="2258" w:type="dxa"/>
            <w:tcBorders>
              <w:top w:val="nil"/>
              <w:left w:val="nil"/>
              <w:bottom w:val="single" w:sz="4" w:space="0" w:color="auto"/>
              <w:right w:val="single" w:sz="8" w:space="0" w:color="auto"/>
            </w:tcBorders>
            <w:shd w:val="clear" w:color="auto" w:fill="auto"/>
            <w:noWrap/>
            <w:vAlign w:val="center"/>
          </w:tcPr>
          <w:p w14:paraId="1C4CF02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Fosters</w:t>
            </w:r>
          </w:p>
        </w:tc>
        <w:tc>
          <w:tcPr>
            <w:tcW w:w="2332" w:type="dxa"/>
            <w:tcBorders>
              <w:top w:val="nil"/>
              <w:left w:val="nil"/>
              <w:bottom w:val="single" w:sz="4" w:space="0" w:color="auto"/>
              <w:right w:val="single" w:sz="8" w:space="0" w:color="auto"/>
            </w:tcBorders>
            <w:shd w:val="clear" w:color="auto" w:fill="auto"/>
            <w:noWrap/>
            <w:vAlign w:val="bottom"/>
          </w:tcPr>
          <w:p w14:paraId="4EA4E24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Nursing School</w:t>
            </w:r>
          </w:p>
        </w:tc>
        <w:tc>
          <w:tcPr>
            <w:tcW w:w="2016" w:type="dxa"/>
            <w:tcBorders>
              <w:top w:val="nil"/>
              <w:left w:val="nil"/>
              <w:bottom w:val="single" w:sz="4" w:space="0" w:color="auto"/>
              <w:right w:val="single" w:sz="8" w:space="0" w:color="auto"/>
            </w:tcBorders>
            <w:vAlign w:val="center"/>
          </w:tcPr>
          <w:p w14:paraId="268991C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Sarah Patterson Plaza</w:t>
            </w:r>
          </w:p>
        </w:tc>
      </w:tr>
      <w:tr w:rsidR="000D7379" w:rsidRPr="00436A16" w14:paraId="5D3DEBB1"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5F38F19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Bruno Library</w:t>
            </w:r>
          </w:p>
        </w:tc>
        <w:tc>
          <w:tcPr>
            <w:tcW w:w="2430" w:type="dxa"/>
            <w:tcBorders>
              <w:top w:val="nil"/>
              <w:left w:val="nil"/>
              <w:bottom w:val="single" w:sz="4" w:space="0" w:color="auto"/>
              <w:right w:val="single" w:sz="4" w:space="0" w:color="auto"/>
            </w:tcBorders>
            <w:shd w:val="clear" w:color="auto" w:fill="auto"/>
            <w:noWrap/>
            <w:vAlign w:val="bottom"/>
          </w:tcPr>
          <w:p w14:paraId="269951F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Barnwell (2 Battery OP.)</w:t>
            </w:r>
          </w:p>
        </w:tc>
        <w:tc>
          <w:tcPr>
            <w:tcW w:w="2258" w:type="dxa"/>
            <w:tcBorders>
              <w:top w:val="nil"/>
              <w:left w:val="nil"/>
              <w:bottom w:val="single" w:sz="4" w:space="0" w:color="auto"/>
              <w:right w:val="single" w:sz="8" w:space="0" w:color="auto"/>
            </w:tcBorders>
            <w:shd w:val="clear" w:color="auto" w:fill="auto"/>
            <w:noWrap/>
            <w:vAlign w:val="center"/>
          </w:tcPr>
          <w:p w14:paraId="62E9A92C"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Gallalee Hall</w:t>
            </w:r>
          </w:p>
        </w:tc>
        <w:tc>
          <w:tcPr>
            <w:tcW w:w="2332" w:type="dxa"/>
            <w:tcBorders>
              <w:top w:val="nil"/>
              <w:left w:val="nil"/>
              <w:bottom w:val="single" w:sz="4" w:space="0" w:color="auto"/>
              <w:right w:val="single" w:sz="8" w:space="0" w:color="auto"/>
            </w:tcBorders>
            <w:shd w:val="clear" w:color="auto" w:fill="auto"/>
            <w:noWrap/>
            <w:vAlign w:val="center"/>
          </w:tcPr>
          <w:p w14:paraId="390BEB48"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Old Bryce Entrance</w:t>
            </w:r>
          </w:p>
        </w:tc>
        <w:tc>
          <w:tcPr>
            <w:tcW w:w="2016" w:type="dxa"/>
            <w:tcBorders>
              <w:top w:val="nil"/>
              <w:left w:val="nil"/>
              <w:bottom w:val="single" w:sz="4" w:space="0" w:color="auto"/>
              <w:right w:val="single" w:sz="8" w:space="0" w:color="auto"/>
            </w:tcBorders>
            <w:vAlign w:val="center"/>
          </w:tcPr>
          <w:p w14:paraId="194DEB0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Shelby 1 (Box 1)</w:t>
            </w:r>
          </w:p>
        </w:tc>
      </w:tr>
      <w:tr w:rsidR="000D7379" w:rsidRPr="00436A16" w14:paraId="032AF5EF"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2B87CD1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Campus Dr. Parking Deck</w:t>
            </w:r>
          </w:p>
        </w:tc>
        <w:tc>
          <w:tcPr>
            <w:tcW w:w="2430" w:type="dxa"/>
            <w:tcBorders>
              <w:top w:val="nil"/>
              <w:left w:val="nil"/>
              <w:bottom w:val="single" w:sz="4" w:space="0" w:color="auto"/>
              <w:right w:val="single" w:sz="4" w:space="0" w:color="auto"/>
            </w:tcBorders>
            <w:shd w:val="clear" w:color="auto" w:fill="auto"/>
            <w:noWrap/>
            <w:vAlign w:val="center"/>
          </w:tcPr>
          <w:p w14:paraId="13D341B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BB Comer</w:t>
            </w:r>
          </w:p>
        </w:tc>
        <w:tc>
          <w:tcPr>
            <w:tcW w:w="2258" w:type="dxa"/>
            <w:tcBorders>
              <w:top w:val="nil"/>
              <w:left w:val="nil"/>
              <w:bottom w:val="single" w:sz="4" w:space="0" w:color="auto"/>
              <w:right w:val="single" w:sz="8" w:space="0" w:color="auto"/>
            </w:tcBorders>
            <w:shd w:val="clear" w:color="auto" w:fill="auto"/>
            <w:noWrap/>
            <w:vAlign w:val="center"/>
          </w:tcPr>
          <w:p w14:paraId="2A8C23C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Gorgas Hall</w:t>
            </w:r>
          </w:p>
        </w:tc>
        <w:tc>
          <w:tcPr>
            <w:tcW w:w="2332" w:type="dxa"/>
            <w:tcBorders>
              <w:top w:val="nil"/>
              <w:left w:val="nil"/>
              <w:bottom w:val="single" w:sz="4" w:space="0" w:color="auto"/>
              <w:right w:val="single" w:sz="8" w:space="0" w:color="auto"/>
            </w:tcBorders>
            <w:shd w:val="clear" w:color="auto" w:fill="auto"/>
            <w:noWrap/>
            <w:vAlign w:val="bottom"/>
          </w:tcPr>
          <w:p w14:paraId="5D465D0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Old Chancellor's Office</w:t>
            </w:r>
          </w:p>
        </w:tc>
        <w:tc>
          <w:tcPr>
            <w:tcW w:w="2016" w:type="dxa"/>
            <w:tcBorders>
              <w:top w:val="nil"/>
              <w:left w:val="nil"/>
              <w:bottom w:val="single" w:sz="4" w:space="0" w:color="auto"/>
              <w:right w:val="single" w:sz="8" w:space="0" w:color="auto"/>
            </w:tcBorders>
            <w:vAlign w:val="center"/>
          </w:tcPr>
          <w:p w14:paraId="6F6B51B8"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Shelby 1 (Box 2)</w:t>
            </w:r>
          </w:p>
        </w:tc>
      </w:tr>
      <w:tr w:rsidR="000D7379" w:rsidRPr="00436A16" w14:paraId="0DDEA2D2"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22298F7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CBA Energy Plant</w:t>
            </w:r>
          </w:p>
        </w:tc>
        <w:tc>
          <w:tcPr>
            <w:tcW w:w="2430" w:type="dxa"/>
            <w:tcBorders>
              <w:top w:val="nil"/>
              <w:left w:val="nil"/>
              <w:bottom w:val="single" w:sz="4" w:space="0" w:color="auto"/>
              <w:right w:val="single" w:sz="4" w:space="0" w:color="auto"/>
            </w:tcBorders>
            <w:shd w:val="clear" w:color="auto" w:fill="auto"/>
            <w:noWrap/>
            <w:vAlign w:val="center"/>
          </w:tcPr>
          <w:p w14:paraId="2F729B0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Bike Path</w:t>
            </w:r>
          </w:p>
        </w:tc>
        <w:tc>
          <w:tcPr>
            <w:tcW w:w="2258" w:type="dxa"/>
            <w:tcBorders>
              <w:top w:val="nil"/>
              <w:left w:val="nil"/>
              <w:bottom w:val="single" w:sz="4" w:space="0" w:color="auto"/>
              <w:right w:val="single" w:sz="8" w:space="0" w:color="auto"/>
            </w:tcBorders>
            <w:shd w:val="clear" w:color="auto" w:fill="auto"/>
            <w:noWrap/>
            <w:vAlign w:val="center"/>
          </w:tcPr>
          <w:p w14:paraId="5AB3677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Graves &amp; Carmichael Hall</w:t>
            </w:r>
          </w:p>
        </w:tc>
        <w:tc>
          <w:tcPr>
            <w:tcW w:w="2332" w:type="dxa"/>
            <w:tcBorders>
              <w:top w:val="nil"/>
              <w:left w:val="nil"/>
              <w:bottom w:val="single" w:sz="4" w:space="0" w:color="auto"/>
              <w:right w:val="single" w:sz="8" w:space="0" w:color="auto"/>
            </w:tcBorders>
            <w:shd w:val="clear" w:color="auto" w:fill="auto"/>
            <w:noWrap/>
            <w:vAlign w:val="center"/>
          </w:tcPr>
          <w:p w14:paraId="2F9511F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Old Row</w:t>
            </w:r>
          </w:p>
        </w:tc>
        <w:tc>
          <w:tcPr>
            <w:tcW w:w="2016" w:type="dxa"/>
            <w:tcBorders>
              <w:top w:val="nil"/>
              <w:left w:val="nil"/>
              <w:bottom w:val="single" w:sz="4" w:space="0" w:color="auto"/>
              <w:right w:val="single" w:sz="8" w:space="0" w:color="auto"/>
            </w:tcBorders>
            <w:vAlign w:val="center"/>
          </w:tcPr>
          <w:p w14:paraId="04DF842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Shelby 3</w:t>
            </w:r>
          </w:p>
        </w:tc>
      </w:tr>
      <w:tr w:rsidR="000D7379" w:rsidRPr="00436A16" w14:paraId="1FE06795"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3118F80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 xml:space="preserve">Child Development </w:t>
            </w:r>
          </w:p>
        </w:tc>
        <w:tc>
          <w:tcPr>
            <w:tcW w:w="2430" w:type="dxa"/>
            <w:tcBorders>
              <w:top w:val="nil"/>
              <w:left w:val="nil"/>
              <w:bottom w:val="single" w:sz="4" w:space="0" w:color="auto"/>
              <w:right w:val="single" w:sz="4" w:space="0" w:color="auto"/>
            </w:tcBorders>
            <w:shd w:val="clear" w:color="auto" w:fill="auto"/>
            <w:noWrap/>
            <w:vAlign w:val="center"/>
          </w:tcPr>
          <w:p w14:paraId="25F0F98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Blount Hall</w:t>
            </w:r>
          </w:p>
        </w:tc>
        <w:tc>
          <w:tcPr>
            <w:tcW w:w="2258" w:type="dxa"/>
            <w:tcBorders>
              <w:top w:val="nil"/>
              <w:left w:val="nil"/>
              <w:bottom w:val="single" w:sz="4" w:space="0" w:color="auto"/>
              <w:right w:val="single" w:sz="8" w:space="0" w:color="auto"/>
            </w:tcBorders>
            <w:shd w:val="clear" w:color="auto" w:fill="auto"/>
            <w:noWrap/>
            <w:vAlign w:val="bottom"/>
          </w:tcPr>
          <w:p w14:paraId="28A215C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Greenspace between Sorority and Osmand Hall</w:t>
            </w:r>
          </w:p>
        </w:tc>
        <w:tc>
          <w:tcPr>
            <w:tcW w:w="2332" w:type="dxa"/>
            <w:tcBorders>
              <w:top w:val="nil"/>
              <w:left w:val="nil"/>
              <w:bottom w:val="single" w:sz="4" w:space="0" w:color="auto"/>
              <w:right w:val="single" w:sz="8" w:space="0" w:color="auto"/>
            </w:tcBorders>
            <w:shd w:val="clear" w:color="auto" w:fill="auto"/>
            <w:noWrap/>
            <w:vAlign w:val="center"/>
          </w:tcPr>
          <w:p w14:paraId="6D2A2352"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Outdoor Tennis</w:t>
            </w:r>
          </w:p>
        </w:tc>
        <w:tc>
          <w:tcPr>
            <w:tcW w:w="2016" w:type="dxa"/>
            <w:tcBorders>
              <w:top w:val="nil"/>
              <w:left w:val="nil"/>
              <w:bottom w:val="single" w:sz="4" w:space="0" w:color="auto"/>
              <w:right w:val="single" w:sz="8" w:space="0" w:color="auto"/>
            </w:tcBorders>
            <w:vAlign w:val="center"/>
          </w:tcPr>
          <w:p w14:paraId="0499EB3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Shelby 4</w:t>
            </w:r>
          </w:p>
        </w:tc>
      </w:tr>
      <w:tr w:rsidR="000D7379" w:rsidRPr="00436A16" w14:paraId="1E5B63D3"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7EF27C1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Ferguson Parking Deck</w:t>
            </w:r>
          </w:p>
        </w:tc>
        <w:tc>
          <w:tcPr>
            <w:tcW w:w="2430" w:type="dxa"/>
            <w:tcBorders>
              <w:top w:val="nil"/>
              <w:left w:val="nil"/>
              <w:bottom w:val="single" w:sz="4" w:space="0" w:color="auto"/>
              <w:right w:val="single" w:sz="4" w:space="0" w:color="auto"/>
            </w:tcBorders>
            <w:shd w:val="clear" w:color="auto" w:fill="auto"/>
            <w:noWrap/>
            <w:vAlign w:val="bottom"/>
          </w:tcPr>
          <w:p w14:paraId="3790858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Brewer Porch</w:t>
            </w:r>
          </w:p>
        </w:tc>
        <w:tc>
          <w:tcPr>
            <w:tcW w:w="2258" w:type="dxa"/>
            <w:tcBorders>
              <w:top w:val="nil"/>
              <w:left w:val="nil"/>
              <w:bottom w:val="single" w:sz="4" w:space="0" w:color="auto"/>
              <w:right w:val="single" w:sz="8" w:space="0" w:color="auto"/>
            </w:tcBorders>
            <w:shd w:val="clear" w:color="auto" w:fill="auto"/>
            <w:noWrap/>
            <w:vAlign w:val="bottom"/>
          </w:tcPr>
          <w:p w14:paraId="3E607FC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Greenspace of Old Student Media (2 Battery OP.)</w:t>
            </w:r>
          </w:p>
        </w:tc>
        <w:tc>
          <w:tcPr>
            <w:tcW w:w="2332" w:type="dxa"/>
            <w:tcBorders>
              <w:top w:val="nil"/>
              <w:left w:val="nil"/>
              <w:bottom w:val="single" w:sz="4" w:space="0" w:color="auto"/>
              <w:right w:val="single" w:sz="8" w:space="0" w:color="auto"/>
            </w:tcBorders>
            <w:shd w:val="clear" w:color="auto" w:fill="auto"/>
            <w:noWrap/>
            <w:vAlign w:val="center"/>
          </w:tcPr>
          <w:p w14:paraId="17123A4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Palmer Lake</w:t>
            </w:r>
          </w:p>
        </w:tc>
        <w:tc>
          <w:tcPr>
            <w:tcW w:w="2016" w:type="dxa"/>
            <w:tcBorders>
              <w:top w:val="nil"/>
              <w:left w:val="nil"/>
              <w:bottom w:val="single" w:sz="4" w:space="0" w:color="auto"/>
              <w:right w:val="single" w:sz="8" w:space="0" w:color="auto"/>
            </w:tcBorders>
            <w:vAlign w:val="center"/>
          </w:tcPr>
          <w:p w14:paraId="31517DF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Sid McDonald</w:t>
            </w:r>
          </w:p>
        </w:tc>
      </w:tr>
      <w:tr w:rsidR="000D7379" w:rsidRPr="00436A16" w14:paraId="576A2F86"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3311545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Ferguson Plaza</w:t>
            </w:r>
          </w:p>
        </w:tc>
        <w:tc>
          <w:tcPr>
            <w:tcW w:w="2430" w:type="dxa"/>
            <w:tcBorders>
              <w:top w:val="nil"/>
              <w:left w:val="nil"/>
              <w:bottom w:val="single" w:sz="4" w:space="0" w:color="auto"/>
              <w:right w:val="single" w:sz="4" w:space="0" w:color="auto"/>
            </w:tcBorders>
            <w:shd w:val="clear" w:color="auto" w:fill="auto"/>
            <w:noWrap/>
            <w:vAlign w:val="bottom"/>
          </w:tcPr>
          <w:p w14:paraId="3ADE754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Athletic Dorm</w:t>
            </w:r>
          </w:p>
        </w:tc>
        <w:tc>
          <w:tcPr>
            <w:tcW w:w="2258" w:type="dxa"/>
            <w:tcBorders>
              <w:top w:val="nil"/>
              <w:left w:val="nil"/>
              <w:bottom w:val="single" w:sz="4" w:space="0" w:color="auto"/>
              <w:right w:val="single" w:sz="8" w:space="0" w:color="auto"/>
            </w:tcBorders>
            <w:shd w:val="clear" w:color="auto" w:fill="auto"/>
            <w:noWrap/>
            <w:vAlign w:val="center"/>
          </w:tcPr>
          <w:p w14:paraId="0345606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Hackberry Lane North</w:t>
            </w:r>
          </w:p>
        </w:tc>
        <w:tc>
          <w:tcPr>
            <w:tcW w:w="2332" w:type="dxa"/>
            <w:tcBorders>
              <w:top w:val="nil"/>
              <w:left w:val="nil"/>
              <w:bottom w:val="single" w:sz="4" w:space="0" w:color="auto"/>
              <w:right w:val="single" w:sz="8" w:space="0" w:color="auto"/>
            </w:tcBorders>
            <w:shd w:val="clear" w:color="auto" w:fill="auto"/>
            <w:noWrap/>
            <w:vAlign w:val="bottom"/>
          </w:tcPr>
          <w:p w14:paraId="178F6FA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Partlow Bryce Hospital</w:t>
            </w:r>
          </w:p>
        </w:tc>
        <w:tc>
          <w:tcPr>
            <w:tcW w:w="2016" w:type="dxa"/>
            <w:tcBorders>
              <w:top w:val="nil"/>
              <w:left w:val="nil"/>
              <w:bottom w:val="single" w:sz="4" w:space="0" w:color="auto"/>
              <w:right w:val="single" w:sz="8" w:space="0" w:color="auto"/>
            </w:tcBorders>
            <w:vAlign w:val="center"/>
          </w:tcPr>
          <w:p w14:paraId="74BB7AF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Sidewalk btw Kappa Phi/Kappa Alpha</w:t>
            </w:r>
          </w:p>
        </w:tc>
      </w:tr>
      <w:tr w:rsidR="000D7379" w:rsidRPr="00436A16" w14:paraId="4E2A09ED"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1FAE0C0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Football Coaches Parking Lot</w:t>
            </w:r>
          </w:p>
        </w:tc>
        <w:tc>
          <w:tcPr>
            <w:tcW w:w="2430" w:type="dxa"/>
            <w:tcBorders>
              <w:top w:val="nil"/>
              <w:left w:val="nil"/>
              <w:bottom w:val="single" w:sz="4" w:space="0" w:color="auto"/>
              <w:right w:val="single" w:sz="4" w:space="0" w:color="auto"/>
            </w:tcBorders>
            <w:shd w:val="clear" w:color="auto" w:fill="auto"/>
            <w:noWrap/>
            <w:vAlign w:val="center"/>
          </w:tcPr>
          <w:p w14:paraId="730F8AE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Athletics Hall</w:t>
            </w:r>
          </w:p>
        </w:tc>
        <w:tc>
          <w:tcPr>
            <w:tcW w:w="2258" w:type="dxa"/>
            <w:tcBorders>
              <w:top w:val="nil"/>
              <w:left w:val="nil"/>
              <w:bottom w:val="single" w:sz="4" w:space="0" w:color="auto"/>
              <w:right w:val="single" w:sz="8" w:space="0" w:color="auto"/>
            </w:tcBorders>
            <w:shd w:val="clear" w:color="auto" w:fill="auto"/>
            <w:noWrap/>
            <w:vAlign w:val="center"/>
          </w:tcPr>
          <w:p w14:paraId="364FD7F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Hackberry Lane South</w:t>
            </w:r>
          </w:p>
        </w:tc>
        <w:tc>
          <w:tcPr>
            <w:tcW w:w="2332" w:type="dxa"/>
            <w:tcBorders>
              <w:top w:val="nil"/>
              <w:left w:val="nil"/>
              <w:bottom w:val="single" w:sz="4" w:space="0" w:color="auto"/>
              <w:right w:val="single" w:sz="8" w:space="0" w:color="auto"/>
            </w:tcBorders>
            <w:shd w:val="clear" w:color="auto" w:fill="auto"/>
            <w:noWrap/>
            <w:vAlign w:val="bottom"/>
          </w:tcPr>
          <w:p w14:paraId="301E07A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Partlow Bryce Hospital Road Entrance</w:t>
            </w:r>
          </w:p>
        </w:tc>
        <w:tc>
          <w:tcPr>
            <w:tcW w:w="2016" w:type="dxa"/>
            <w:tcBorders>
              <w:top w:val="nil"/>
              <w:left w:val="nil"/>
              <w:bottom w:val="single" w:sz="4" w:space="0" w:color="auto"/>
              <w:right w:val="single" w:sz="8" w:space="0" w:color="auto"/>
            </w:tcBorders>
            <w:vAlign w:val="bottom"/>
          </w:tcPr>
          <w:p w14:paraId="0B18B6D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 xml:space="preserve">Smith Wood - Kappa Alpha </w:t>
            </w:r>
          </w:p>
        </w:tc>
      </w:tr>
      <w:tr w:rsidR="000D7379" w:rsidRPr="00436A16" w14:paraId="0BA7F8CB" w14:textId="77777777" w:rsidTr="000D7379">
        <w:trPr>
          <w:trHeight w:val="27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3DCBA41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Law School Entrance</w:t>
            </w:r>
          </w:p>
        </w:tc>
        <w:tc>
          <w:tcPr>
            <w:tcW w:w="2430" w:type="dxa"/>
            <w:tcBorders>
              <w:top w:val="nil"/>
              <w:left w:val="nil"/>
              <w:bottom w:val="single" w:sz="4" w:space="0" w:color="auto"/>
              <w:right w:val="single" w:sz="4" w:space="0" w:color="auto"/>
            </w:tcBorders>
            <w:shd w:val="clear" w:color="auto" w:fill="auto"/>
            <w:noWrap/>
            <w:vAlign w:val="center"/>
          </w:tcPr>
          <w:p w14:paraId="4861C0E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Denny Stadium</w:t>
            </w:r>
          </w:p>
        </w:tc>
        <w:tc>
          <w:tcPr>
            <w:tcW w:w="2258" w:type="dxa"/>
            <w:tcBorders>
              <w:top w:val="nil"/>
              <w:left w:val="nil"/>
              <w:bottom w:val="single" w:sz="4" w:space="0" w:color="auto"/>
              <w:right w:val="single" w:sz="8" w:space="0" w:color="auto"/>
            </w:tcBorders>
            <w:shd w:val="clear" w:color="auto" w:fill="auto"/>
            <w:noWrap/>
            <w:vAlign w:val="center"/>
          </w:tcPr>
          <w:p w14:paraId="6932DFA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Indoor Tennis</w:t>
            </w:r>
          </w:p>
        </w:tc>
        <w:tc>
          <w:tcPr>
            <w:tcW w:w="2332" w:type="dxa"/>
            <w:tcBorders>
              <w:top w:val="nil"/>
              <w:left w:val="nil"/>
              <w:bottom w:val="single" w:sz="4" w:space="0" w:color="auto"/>
              <w:right w:val="single" w:sz="8" w:space="0" w:color="auto"/>
            </w:tcBorders>
            <w:shd w:val="clear" w:color="auto" w:fill="auto"/>
            <w:noWrap/>
            <w:vAlign w:val="center"/>
          </w:tcPr>
          <w:p w14:paraId="5FBB9D5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Paty Hall (North)</w:t>
            </w:r>
          </w:p>
        </w:tc>
        <w:tc>
          <w:tcPr>
            <w:tcW w:w="2016" w:type="dxa"/>
            <w:tcBorders>
              <w:top w:val="nil"/>
              <w:left w:val="nil"/>
              <w:bottom w:val="single" w:sz="4" w:space="0" w:color="auto"/>
              <w:right w:val="single" w:sz="8" w:space="0" w:color="auto"/>
            </w:tcBorders>
            <w:vAlign w:val="bottom"/>
          </w:tcPr>
          <w:p w14:paraId="3B8F832C"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Softball Stadium</w:t>
            </w:r>
          </w:p>
        </w:tc>
      </w:tr>
      <w:tr w:rsidR="000D7379" w:rsidRPr="00436A16" w14:paraId="2CADB3CD"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4600340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Martha Parham West</w:t>
            </w:r>
          </w:p>
        </w:tc>
        <w:tc>
          <w:tcPr>
            <w:tcW w:w="2430" w:type="dxa"/>
            <w:tcBorders>
              <w:top w:val="nil"/>
              <w:left w:val="nil"/>
              <w:bottom w:val="single" w:sz="4" w:space="0" w:color="auto"/>
              <w:right w:val="single" w:sz="4" w:space="0" w:color="auto"/>
            </w:tcBorders>
            <w:shd w:val="clear" w:color="auto" w:fill="auto"/>
            <w:noWrap/>
            <w:vAlign w:val="bottom"/>
          </w:tcPr>
          <w:p w14:paraId="10D7BCF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Denny Stadium (North)</w:t>
            </w:r>
          </w:p>
        </w:tc>
        <w:tc>
          <w:tcPr>
            <w:tcW w:w="2258" w:type="dxa"/>
            <w:tcBorders>
              <w:top w:val="nil"/>
              <w:left w:val="nil"/>
              <w:bottom w:val="single" w:sz="4" w:space="0" w:color="auto"/>
              <w:right w:val="single" w:sz="8" w:space="0" w:color="auto"/>
            </w:tcBorders>
            <w:shd w:val="clear" w:color="auto" w:fill="auto"/>
            <w:noWrap/>
            <w:vAlign w:val="bottom"/>
          </w:tcPr>
          <w:p w14:paraId="3F78345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Jessup Building (2 Battery OP.)</w:t>
            </w:r>
          </w:p>
        </w:tc>
        <w:tc>
          <w:tcPr>
            <w:tcW w:w="2332" w:type="dxa"/>
            <w:tcBorders>
              <w:top w:val="nil"/>
              <w:left w:val="nil"/>
              <w:bottom w:val="single" w:sz="4" w:space="0" w:color="auto"/>
              <w:right w:val="single" w:sz="8" w:space="0" w:color="auto"/>
            </w:tcBorders>
            <w:shd w:val="clear" w:color="auto" w:fill="auto"/>
            <w:noWrap/>
            <w:vAlign w:val="center"/>
          </w:tcPr>
          <w:p w14:paraId="017C5F0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Paty Hall (South)</w:t>
            </w:r>
          </w:p>
        </w:tc>
        <w:tc>
          <w:tcPr>
            <w:tcW w:w="2016" w:type="dxa"/>
            <w:tcBorders>
              <w:top w:val="nil"/>
              <w:left w:val="nil"/>
              <w:bottom w:val="single" w:sz="4" w:space="0" w:color="auto"/>
              <w:right w:val="single" w:sz="8" w:space="0" w:color="auto"/>
            </w:tcBorders>
            <w:vAlign w:val="bottom"/>
          </w:tcPr>
          <w:p w14:paraId="1B55265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Sorority Next to Adams Hall</w:t>
            </w:r>
          </w:p>
        </w:tc>
      </w:tr>
      <w:tr w:rsidR="000D7379" w:rsidRPr="00436A16" w14:paraId="52C0FA24"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1ED781A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Mini Park</w:t>
            </w:r>
          </w:p>
        </w:tc>
        <w:tc>
          <w:tcPr>
            <w:tcW w:w="2430" w:type="dxa"/>
            <w:tcBorders>
              <w:top w:val="nil"/>
              <w:left w:val="nil"/>
              <w:bottom w:val="single" w:sz="4" w:space="0" w:color="auto"/>
              <w:right w:val="single" w:sz="4" w:space="0" w:color="auto"/>
            </w:tcBorders>
            <w:shd w:val="clear" w:color="auto" w:fill="auto"/>
            <w:noWrap/>
            <w:vAlign w:val="bottom"/>
          </w:tcPr>
          <w:p w14:paraId="4C967C8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Denny Stadium (South)</w:t>
            </w:r>
          </w:p>
        </w:tc>
        <w:tc>
          <w:tcPr>
            <w:tcW w:w="2258" w:type="dxa"/>
            <w:tcBorders>
              <w:top w:val="nil"/>
              <w:left w:val="nil"/>
              <w:bottom w:val="single" w:sz="4" w:space="0" w:color="auto"/>
              <w:right w:val="single" w:sz="8" w:space="0" w:color="auto"/>
            </w:tcBorders>
            <w:shd w:val="clear" w:color="auto" w:fill="auto"/>
            <w:noWrap/>
            <w:vAlign w:val="bottom"/>
          </w:tcPr>
          <w:p w14:paraId="44347C2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Knott Hall Annex (2 Battery OP.)</w:t>
            </w:r>
          </w:p>
        </w:tc>
        <w:tc>
          <w:tcPr>
            <w:tcW w:w="2332" w:type="dxa"/>
            <w:tcBorders>
              <w:top w:val="nil"/>
              <w:left w:val="nil"/>
              <w:bottom w:val="single" w:sz="4" w:space="0" w:color="auto"/>
              <w:right w:val="single" w:sz="8" w:space="0" w:color="auto"/>
            </w:tcBorders>
            <w:shd w:val="clear" w:color="auto" w:fill="auto"/>
            <w:noWrap/>
            <w:vAlign w:val="center"/>
          </w:tcPr>
          <w:p w14:paraId="2C8CE22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Peter Bryce 1</w:t>
            </w:r>
          </w:p>
        </w:tc>
        <w:tc>
          <w:tcPr>
            <w:tcW w:w="2016" w:type="dxa"/>
            <w:tcBorders>
              <w:top w:val="nil"/>
              <w:left w:val="nil"/>
              <w:bottom w:val="single" w:sz="4" w:space="0" w:color="auto"/>
              <w:right w:val="single" w:sz="8" w:space="0" w:color="auto"/>
            </w:tcBorders>
            <w:vAlign w:val="bottom"/>
          </w:tcPr>
          <w:p w14:paraId="33CCCC28"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Sorority Next to Paul Bear Bryant Dr</w:t>
            </w:r>
          </w:p>
        </w:tc>
      </w:tr>
      <w:tr w:rsidR="000D7379" w:rsidRPr="00436A16" w14:paraId="35D0E17E"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5049083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Promenade</w:t>
            </w:r>
          </w:p>
        </w:tc>
        <w:tc>
          <w:tcPr>
            <w:tcW w:w="2430" w:type="dxa"/>
            <w:tcBorders>
              <w:top w:val="nil"/>
              <w:left w:val="nil"/>
              <w:bottom w:val="single" w:sz="4" w:space="0" w:color="auto"/>
              <w:right w:val="single" w:sz="4" w:space="0" w:color="auto"/>
            </w:tcBorders>
            <w:shd w:val="clear" w:color="auto" w:fill="auto"/>
            <w:noWrap/>
            <w:vAlign w:val="center"/>
          </w:tcPr>
          <w:p w14:paraId="1CCD680C"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Jordan Hall</w:t>
            </w:r>
          </w:p>
        </w:tc>
        <w:tc>
          <w:tcPr>
            <w:tcW w:w="2258" w:type="dxa"/>
            <w:tcBorders>
              <w:top w:val="nil"/>
              <w:left w:val="nil"/>
              <w:bottom w:val="single" w:sz="4" w:space="0" w:color="auto"/>
              <w:right w:val="single" w:sz="8" w:space="0" w:color="auto"/>
            </w:tcBorders>
            <w:shd w:val="clear" w:color="auto" w:fill="auto"/>
            <w:noWrap/>
            <w:vAlign w:val="center"/>
          </w:tcPr>
          <w:p w14:paraId="0F1D5912"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Lakeside Dining</w:t>
            </w:r>
          </w:p>
        </w:tc>
        <w:tc>
          <w:tcPr>
            <w:tcW w:w="2332" w:type="dxa"/>
            <w:tcBorders>
              <w:top w:val="nil"/>
              <w:left w:val="nil"/>
              <w:bottom w:val="single" w:sz="4" w:space="0" w:color="auto"/>
              <w:right w:val="single" w:sz="8" w:space="0" w:color="auto"/>
            </w:tcBorders>
            <w:shd w:val="clear" w:color="auto" w:fill="auto"/>
            <w:noWrap/>
            <w:vAlign w:val="center"/>
          </w:tcPr>
          <w:p w14:paraId="73EED0A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Peter Bryce 2</w:t>
            </w:r>
          </w:p>
        </w:tc>
        <w:tc>
          <w:tcPr>
            <w:tcW w:w="2016" w:type="dxa"/>
            <w:tcBorders>
              <w:top w:val="nil"/>
              <w:left w:val="nil"/>
              <w:bottom w:val="single" w:sz="4" w:space="0" w:color="auto"/>
              <w:right w:val="single" w:sz="8" w:space="0" w:color="auto"/>
            </w:tcBorders>
            <w:vAlign w:val="center"/>
          </w:tcPr>
          <w:p w14:paraId="2BC814C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South Boulevard</w:t>
            </w:r>
          </w:p>
        </w:tc>
      </w:tr>
      <w:tr w:rsidR="000D7379" w:rsidRPr="00436A16" w14:paraId="4151EDAB"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29676D2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Quad</w:t>
            </w:r>
            <w:r>
              <w:rPr>
                <w:rFonts w:ascii="Calibri" w:eastAsia="Times New Roman" w:hAnsi="Calibri" w:cs="Times New Roman"/>
                <w:color w:val="000000"/>
                <w:sz w:val="16"/>
                <w:szCs w:val="16"/>
                <w:lang w:bidi="ar-SA"/>
              </w:rPr>
              <w:t xml:space="preserve"> Box B &amp; C</w:t>
            </w:r>
          </w:p>
        </w:tc>
        <w:tc>
          <w:tcPr>
            <w:tcW w:w="2430" w:type="dxa"/>
            <w:tcBorders>
              <w:top w:val="nil"/>
              <w:left w:val="nil"/>
              <w:bottom w:val="single" w:sz="4" w:space="0" w:color="auto"/>
              <w:right w:val="single" w:sz="4" w:space="0" w:color="auto"/>
            </w:tcBorders>
            <w:shd w:val="clear" w:color="auto" w:fill="auto"/>
            <w:noWrap/>
            <w:vAlign w:val="center"/>
          </w:tcPr>
          <w:p w14:paraId="7FD3247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Jordan Hall</w:t>
            </w:r>
          </w:p>
        </w:tc>
        <w:tc>
          <w:tcPr>
            <w:tcW w:w="2258" w:type="dxa"/>
            <w:tcBorders>
              <w:top w:val="nil"/>
              <w:left w:val="nil"/>
              <w:bottom w:val="single" w:sz="4" w:space="0" w:color="auto"/>
              <w:right w:val="single" w:sz="8" w:space="0" w:color="auto"/>
            </w:tcBorders>
            <w:shd w:val="clear" w:color="auto" w:fill="auto"/>
            <w:noWrap/>
            <w:vAlign w:val="center"/>
          </w:tcPr>
          <w:p w14:paraId="622BDFD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Lakeside East</w:t>
            </w:r>
          </w:p>
        </w:tc>
        <w:tc>
          <w:tcPr>
            <w:tcW w:w="2332" w:type="dxa"/>
            <w:tcBorders>
              <w:top w:val="nil"/>
              <w:left w:val="nil"/>
              <w:bottom w:val="single" w:sz="4" w:space="0" w:color="auto"/>
              <w:right w:val="single" w:sz="8" w:space="0" w:color="auto"/>
            </w:tcBorders>
            <w:shd w:val="clear" w:color="auto" w:fill="auto"/>
            <w:noWrap/>
            <w:vAlign w:val="center"/>
          </w:tcPr>
          <w:p w14:paraId="48384FA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Peter Bryce 3</w:t>
            </w:r>
          </w:p>
        </w:tc>
        <w:tc>
          <w:tcPr>
            <w:tcW w:w="2016" w:type="dxa"/>
            <w:tcBorders>
              <w:top w:val="nil"/>
              <w:left w:val="nil"/>
              <w:bottom w:val="single" w:sz="4" w:space="0" w:color="auto"/>
              <w:right w:val="single" w:sz="8" w:space="0" w:color="auto"/>
            </w:tcBorders>
            <w:vAlign w:val="center"/>
          </w:tcPr>
          <w:p w14:paraId="33543A6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Stalling Center</w:t>
            </w:r>
          </w:p>
        </w:tc>
      </w:tr>
      <w:tr w:rsidR="000D7379" w:rsidRPr="00436A16" w14:paraId="1FE38FB5"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7F1787F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Reese Phifer Hall</w:t>
            </w:r>
          </w:p>
        </w:tc>
        <w:tc>
          <w:tcPr>
            <w:tcW w:w="2430" w:type="dxa"/>
            <w:tcBorders>
              <w:top w:val="nil"/>
              <w:left w:val="nil"/>
              <w:bottom w:val="single" w:sz="4" w:space="0" w:color="auto"/>
              <w:right w:val="single" w:sz="4" w:space="0" w:color="auto"/>
            </w:tcBorders>
            <w:shd w:val="clear" w:color="auto" w:fill="auto"/>
            <w:noWrap/>
            <w:vAlign w:val="center"/>
          </w:tcPr>
          <w:p w14:paraId="44C72C0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Bryant Museum</w:t>
            </w:r>
          </w:p>
        </w:tc>
        <w:tc>
          <w:tcPr>
            <w:tcW w:w="2258" w:type="dxa"/>
            <w:tcBorders>
              <w:top w:val="nil"/>
              <w:left w:val="nil"/>
              <w:bottom w:val="single" w:sz="4" w:space="0" w:color="auto"/>
              <w:right w:val="single" w:sz="8" w:space="0" w:color="auto"/>
            </w:tcBorders>
            <w:shd w:val="clear" w:color="auto" w:fill="auto"/>
            <w:noWrap/>
            <w:vAlign w:val="center"/>
          </w:tcPr>
          <w:p w14:paraId="27F1C02C"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Lakeside West</w:t>
            </w:r>
          </w:p>
        </w:tc>
        <w:tc>
          <w:tcPr>
            <w:tcW w:w="2332" w:type="dxa"/>
            <w:tcBorders>
              <w:top w:val="nil"/>
              <w:left w:val="nil"/>
              <w:bottom w:val="single" w:sz="4" w:space="0" w:color="auto"/>
              <w:right w:val="single" w:sz="8" w:space="0" w:color="auto"/>
            </w:tcBorders>
            <w:shd w:val="clear" w:color="auto" w:fill="auto"/>
            <w:noWrap/>
            <w:vAlign w:val="center"/>
          </w:tcPr>
          <w:p w14:paraId="00661C7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Pinehurst</w:t>
            </w:r>
          </w:p>
        </w:tc>
        <w:tc>
          <w:tcPr>
            <w:tcW w:w="2016" w:type="dxa"/>
            <w:tcBorders>
              <w:top w:val="nil"/>
              <w:left w:val="nil"/>
              <w:bottom w:val="single" w:sz="4" w:space="0" w:color="auto"/>
              <w:right w:val="single" w:sz="8" w:space="0" w:color="auto"/>
            </w:tcBorders>
            <w:vAlign w:val="bottom"/>
          </w:tcPr>
          <w:p w14:paraId="685F022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Starbucks/Soup Store</w:t>
            </w:r>
          </w:p>
        </w:tc>
      </w:tr>
      <w:tr w:rsidR="000D7379" w:rsidRPr="00436A16" w14:paraId="7B941C2E" w14:textId="77777777" w:rsidTr="000D7379">
        <w:trPr>
          <w:trHeight w:val="341"/>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780CD15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Soccer Field (outside the fence)</w:t>
            </w:r>
          </w:p>
        </w:tc>
        <w:tc>
          <w:tcPr>
            <w:tcW w:w="2430" w:type="dxa"/>
            <w:tcBorders>
              <w:top w:val="nil"/>
              <w:left w:val="nil"/>
              <w:bottom w:val="single" w:sz="4" w:space="0" w:color="auto"/>
              <w:right w:val="single" w:sz="4" w:space="0" w:color="auto"/>
            </w:tcBorders>
            <w:shd w:val="clear" w:color="auto" w:fill="auto"/>
            <w:noWrap/>
            <w:vAlign w:val="bottom"/>
          </w:tcPr>
          <w:p w14:paraId="1EC703F8"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Bus Entrance-Helen Keller Blvd (Battery)</w:t>
            </w:r>
          </w:p>
        </w:tc>
        <w:tc>
          <w:tcPr>
            <w:tcW w:w="2258" w:type="dxa"/>
            <w:tcBorders>
              <w:top w:val="nil"/>
              <w:left w:val="nil"/>
              <w:bottom w:val="single" w:sz="4" w:space="0" w:color="auto"/>
              <w:right w:val="single" w:sz="8" w:space="0" w:color="auto"/>
            </w:tcBorders>
            <w:shd w:val="clear" w:color="auto" w:fill="auto"/>
            <w:noWrap/>
            <w:vAlign w:val="bottom"/>
          </w:tcPr>
          <w:p w14:paraId="53EFF82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Law School (Battery) Drip Line Planters</w:t>
            </w:r>
          </w:p>
        </w:tc>
        <w:tc>
          <w:tcPr>
            <w:tcW w:w="2332" w:type="dxa"/>
            <w:tcBorders>
              <w:top w:val="nil"/>
              <w:left w:val="nil"/>
              <w:bottom w:val="single" w:sz="4" w:space="0" w:color="auto"/>
              <w:right w:val="single" w:sz="8" w:space="0" w:color="auto"/>
            </w:tcBorders>
            <w:shd w:val="clear" w:color="auto" w:fill="auto"/>
            <w:noWrap/>
            <w:vAlign w:val="bottom"/>
          </w:tcPr>
          <w:p w14:paraId="3810508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Pinehurst (2 Battery OP.)</w:t>
            </w:r>
          </w:p>
        </w:tc>
        <w:tc>
          <w:tcPr>
            <w:tcW w:w="2016" w:type="dxa"/>
            <w:tcBorders>
              <w:top w:val="nil"/>
              <w:left w:val="nil"/>
              <w:bottom w:val="single" w:sz="4" w:space="0" w:color="auto"/>
              <w:right w:val="single" w:sz="8" w:space="0" w:color="auto"/>
            </w:tcBorders>
            <w:vAlign w:val="center"/>
          </w:tcPr>
          <w:p w14:paraId="64ED3842"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Temple Emanuel/Hillel House</w:t>
            </w:r>
          </w:p>
        </w:tc>
      </w:tr>
      <w:tr w:rsidR="000D7379" w:rsidRPr="00436A16" w14:paraId="5868EE6E"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7C0A199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Softball Stadium</w:t>
            </w:r>
          </w:p>
        </w:tc>
        <w:tc>
          <w:tcPr>
            <w:tcW w:w="2430" w:type="dxa"/>
            <w:tcBorders>
              <w:top w:val="nil"/>
              <w:left w:val="nil"/>
              <w:bottom w:val="single" w:sz="4" w:space="0" w:color="auto"/>
              <w:right w:val="single" w:sz="4" w:space="0" w:color="auto"/>
            </w:tcBorders>
            <w:shd w:val="clear" w:color="auto" w:fill="auto"/>
            <w:noWrap/>
            <w:vAlign w:val="center"/>
          </w:tcPr>
          <w:p w14:paraId="2A8523C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Business Admin Building</w:t>
            </w:r>
          </w:p>
        </w:tc>
        <w:tc>
          <w:tcPr>
            <w:tcW w:w="2258" w:type="dxa"/>
            <w:tcBorders>
              <w:top w:val="nil"/>
              <w:left w:val="nil"/>
              <w:bottom w:val="single" w:sz="4" w:space="0" w:color="auto"/>
              <w:right w:val="single" w:sz="8" w:space="0" w:color="auto"/>
            </w:tcBorders>
            <w:shd w:val="clear" w:color="auto" w:fill="auto"/>
            <w:noWrap/>
            <w:vAlign w:val="center"/>
          </w:tcPr>
          <w:p w14:paraId="50B971D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Law School (West)</w:t>
            </w:r>
          </w:p>
        </w:tc>
        <w:tc>
          <w:tcPr>
            <w:tcW w:w="2332" w:type="dxa"/>
            <w:tcBorders>
              <w:top w:val="nil"/>
              <w:left w:val="nil"/>
              <w:bottom w:val="single" w:sz="4" w:space="0" w:color="auto"/>
              <w:right w:val="single" w:sz="8" w:space="0" w:color="auto"/>
            </w:tcBorders>
            <w:shd w:val="clear" w:color="auto" w:fill="auto"/>
            <w:noWrap/>
            <w:vAlign w:val="center"/>
          </w:tcPr>
          <w:p w14:paraId="7552017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Police Station</w:t>
            </w:r>
          </w:p>
        </w:tc>
        <w:tc>
          <w:tcPr>
            <w:tcW w:w="2016" w:type="dxa"/>
            <w:tcBorders>
              <w:top w:val="nil"/>
              <w:left w:val="nil"/>
              <w:bottom w:val="single" w:sz="4" w:space="0" w:color="auto"/>
              <w:right w:val="single" w:sz="8" w:space="0" w:color="auto"/>
            </w:tcBorders>
            <w:vAlign w:val="center"/>
          </w:tcPr>
          <w:p w14:paraId="660E94A2"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Ten Hoor Hall</w:t>
            </w:r>
          </w:p>
        </w:tc>
      </w:tr>
      <w:tr w:rsidR="000D7379" w:rsidRPr="00436A16" w14:paraId="6462A17B"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4C8FDB2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UA Arboretum</w:t>
            </w:r>
          </w:p>
        </w:tc>
        <w:tc>
          <w:tcPr>
            <w:tcW w:w="2430" w:type="dxa"/>
            <w:tcBorders>
              <w:top w:val="nil"/>
              <w:left w:val="nil"/>
              <w:bottom w:val="single" w:sz="4" w:space="0" w:color="auto"/>
              <w:right w:val="single" w:sz="4" w:space="0" w:color="auto"/>
            </w:tcBorders>
            <w:shd w:val="clear" w:color="auto" w:fill="auto"/>
            <w:noWrap/>
            <w:vAlign w:val="center"/>
          </w:tcPr>
          <w:p w14:paraId="45D78EA2"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Butler Field</w:t>
            </w:r>
          </w:p>
        </w:tc>
        <w:tc>
          <w:tcPr>
            <w:tcW w:w="2258" w:type="dxa"/>
            <w:tcBorders>
              <w:top w:val="nil"/>
              <w:left w:val="nil"/>
              <w:bottom w:val="single" w:sz="4" w:space="0" w:color="auto"/>
              <w:right w:val="single" w:sz="8" w:space="0" w:color="auto"/>
            </w:tcBorders>
            <w:shd w:val="clear" w:color="auto" w:fill="auto"/>
            <w:noWrap/>
            <w:vAlign w:val="center"/>
          </w:tcPr>
          <w:p w14:paraId="7987B56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Lloyd Hall</w:t>
            </w:r>
          </w:p>
        </w:tc>
        <w:tc>
          <w:tcPr>
            <w:tcW w:w="2332" w:type="dxa"/>
            <w:tcBorders>
              <w:top w:val="nil"/>
              <w:left w:val="nil"/>
              <w:bottom w:val="single" w:sz="4" w:space="0" w:color="auto"/>
              <w:right w:val="single" w:sz="8" w:space="0" w:color="auto"/>
            </w:tcBorders>
            <w:shd w:val="clear" w:color="auto" w:fill="auto"/>
            <w:noWrap/>
            <w:vAlign w:val="center"/>
          </w:tcPr>
          <w:p w14:paraId="6647982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President’s Mansion</w:t>
            </w:r>
          </w:p>
        </w:tc>
        <w:tc>
          <w:tcPr>
            <w:tcW w:w="2016" w:type="dxa"/>
            <w:tcBorders>
              <w:top w:val="nil"/>
              <w:left w:val="nil"/>
              <w:bottom w:val="single" w:sz="4" w:space="0" w:color="auto"/>
              <w:right w:val="single" w:sz="8" w:space="0" w:color="auto"/>
            </w:tcBorders>
            <w:vAlign w:val="center"/>
          </w:tcPr>
          <w:p w14:paraId="63A5A2C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Ten Hoor Parking Lot</w:t>
            </w:r>
          </w:p>
        </w:tc>
      </w:tr>
      <w:tr w:rsidR="000D7379" w:rsidRPr="00436A16" w14:paraId="4AADB9F1" w14:textId="77777777" w:rsidTr="000D7379">
        <w:trPr>
          <w:trHeight w:val="314"/>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36D9C8D2" w14:textId="32FC6580" w:rsidR="000D7379" w:rsidRPr="00F61B51" w:rsidRDefault="00E52271"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 xml:space="preserve">Cottage #9 </w:t>
            </w:r>
          </w:p>
        </w:tc>
        <w:tc>
          <w:tcPr>
            <w:tcW w:w="2430" w:type="dxa"/>
            <w:tcBorders>
              <w:top w:val="nil"/>
              <w:left w:val="nil"/>
              <w:bottom w:val="single" w:sz="4" w:space="0" w:color="auto"/>
              <w:right w:val="single" w:sz="4" w:space="0" w:color="auto"/>
            </w:tcBorders>
            <w:shd w:val="clear" w:color="auto" w:fill="auto"/>
            <w:noWrap/>
            <w:vAlign w:val="center"/>
          </w:tcPr>
          <w:p w14:paraId="5BF9F1A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Campus Drive Parking Deck</w:t>
            </w:r>
          </w:p>
        </w:tc>
        <w:tc>
          <w:tcPr>
            <w:tcW w:w="2258" w:type="dxa"/>
            <w:tcBorders>
              <w:top w:val="nil"/>
              <w:left w:val="nil"/>
              <w:bottom w:val="single" w:sz="4" w:space="0" w:color="auto"/>
              <w:right w:val="single" w:sz="8" w:space="0" w:color="auto"/>
            </w:tcBorders>
            <w:shd w:val="clear" w:color="auto" w:fill="auto"/>
            <w:noWrap/>
            <w:vAlign w:val="center"/>
          </w:tcPr>
          <w:p w14:paraId="1EB8C44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Locke House</w:t>
            </w:r>
          </w:p>
        </w:tc>
        <w:tc>
          <w:tcPr>
            <w:tcW w:w="2332" w:type="dxa"/>
            <w:tcBorders>
              <w:top w:val="nil"/>
              <w:left w:val="nil"/>
              <w:bottom w:val="single" w:sz="4" w:space="0" w:color="auto"/>
              <w:right w:val="single" w:sz="8" w:space="0" w:color="auto"/>
            </w:tcBorders>
            <w:shd w:val="clear" w:color="auto" w:fill="auto"/>
            <w:noWrap/>
            <w:vAlign w:val="center"/>
          </w:tcPr>
          <w:p w14:paraId="314E902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Presidential Village 1</w:t>
            </w:r>
          </w:p>
        </w:tc>
        <w:tc>
          <w:tcPr>
            <w:tcW w:w="2016" w:type="dxa"/>
            <w:tcBorders>
              <w:top w:val="nil"/>
              <w:left w:val="nil"/>
              <w:bottom w:val="single" w:sz="4" w:space="0" w:color="auto"/>
              <w:right w:val="single" w:sz="8" w:space="0" w:color="auto"/>
            </w:tcBorders>
            <w:vAlign w:val="bottom"/>
          </w:tcPr>
          <w:p w14:paraId="2DFC7F5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Track Stadium Mechanical Room</w:t>
            </w:r>
          </w:p>
        </w:tc>
      </w:tr>
      <w:tr w:rsidR="000D7379" w:rsidRPr="00436A16" w14:paraId="2B85EBAE"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05C33922" w14:textId="57182756"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 </w:t>
            </w:r>
            <w:r w:rsidR="00EC1F22">
              <w:rPr>
                <w:rFonts w:ascii="Calibri" w:eastAsia="Times New Roman" w:hAnsi="Calibri" w:cs="Times New Roman"/>
                <w:color w:val="000000"/>
                <w:sz w:val="16"/>
                <w:szCs w:val="16"/>
                <w:lang w:bidi="ar-SA"/>
              </w:rPr>
              <w:t>Automotive Services Building</w:t>
            </w:r>
          </w:p>
        </w:tc>
        <w:tc>
          <w:tcPr>
            <w:tcW w:w="2430" w:type="dxa"/>
            <w:tcBorders>
              <w:top w:val="nil"/>
              <w:left w:val="nil"/>
              <w:bottom w:val="single" w:sz="4" w:space="0" w:color="auto"/>
              <w:right w:val="single" w:sz="4" w:space="0" w:color="auto"/>
            </w:tcBorders>
            <w:shd w:val="clear" w:color="auto" w:fill="auto"/>
            <w:noWrap/>
            <w:vAlign w:val="center"/>
          </w:tcPr>
          <w:p w14:paraId="2D73740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Capstone Village</w:t>
            </w:r>
          </w:p>
        </w:tc>
        <w:tc>
          <w:tcPr>
            <w:tcW w:w="2258" w:type="dxa"/>
            <w:tcBorders>
              <w:top w:val="nil"/>
              <w:left w:val="nil"/>
              <w:bottom w:val="single" w:sz="4" w:space="0" w:color="auto"/>
              <w:right w:val="single" w:sz="8" w:space="0" w:color="auto"/>
            </w:tcBorders>
            <w:shd w:val="clear" w:color="auto" w:fill="auto"/>
            <w:noWrap/>
            <w:vAlign w:val="center"/>
          </w:tcPr>
          <w:p w14:paraId="41368CC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Magnolia Parking Deck</w:t>
            </w:r>
          </w:p>
        </w:tc>
        <w:tc>
          <w:tcPr>
            <w:tcW w:w="2332" w:type="dxa"/>
            <w:tcBorders>
              <w:top w:val="nil"/>
              <w:left w:val="nil"/>
              <w:bottom w:val="single" w:sz="4" w:space="0" w:color="auto"/>
              <w:right w:val="single" w:sz="8" w:space="0" w:color="auto"/>
            </w:tcBorders>
            <w:shd w:val="clear" w:color="auto" w:fill="auto"/>
            <w:noWrap/>
            <w:vAlign w:val="center"/>
          </w:tcPr>
          <w:p w14:paraId="64C47C0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Presidential Village 2</w:t>
            </w:r>
          </w:p>
        </w:tc>
        <w:tc>
          <w:tcPr>
            <w:tcW w:w="2016" w:type="dxa"/>
            <w:tcBorders>
              <w:top w:val="nil"/>
              <w:left w:val="nil"/>
              <w:bottom w:val="single" w:sz="4" w:space="0" w:color="auto"/>
              <w:right w:val="single" w:sz="8" w:space="0" w:color="auto"/>
            </w:tcBorders>
            <w:vAlign w:val="center"/>
          </w:tcPr>
          <w:p w14:paraId="60D6CD1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Triangle Parking Lot</w:t>
            </w:r>
          </w:p>
        </w:tc>
      </w:tr>
      <w:tr w:rsidR="000D7379" w:rsidRPr="00436A16" w14:paraId="7EDFE9BC"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4BAF3845" w14:textId="4007C62C"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 </w:t>
            </w:r>
            <w:r w:rsidR="000A601E">
              <w:rPr>
                <w:rFonts w:ascii="Calibri" w:eastAsia="Times New Roman" w:hAnsi="Calibri" w:cs="Times New Roman"/>
                <w:color w:val="000000"/>
                <w:sz w:val="16"/>
                <w:szCs w:val="16"/>
                <w:lang w:bidi="ar-SA"/>
              </w:rPr>
              <w:t>Transit Maintenance Facility</w:t>
            </w:r>
          </w:p>
        </w:tc>
        <w:tc>
          <w:tcPr>
            <w:tcW w:w="2430" w:type="dxa"/>
            <w:tcBorders>
              <w:top w:val="nil"/>
              <w:left w:val="nil"/>
              <w:bottom w:val="single" w:sz="4" w:space="0" w:color="auto"/>
              <w:right w:val="single" w:sz="4" w:space="0" w:color="auto"/>
            </w:tcBorders>
            <w:shd w:val="clear" w:color="auto" w:fill="auto"/>
            <w:noWrap/>
            <w:vAlign w:val="bottom"/>
          </w:tcPr>
          <w:p w14:paraId="1C0E828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Capstone Village Town Homes</w:t>
            </w:r>
          </w:p>
        </w:tc>
        <w:tc>
          <w:tcPr>
            <w:tcW w:w="2258" w:type="dxa"/>
            <w:tcBorders>
              <w:top w:val="nil"/>
              <w:left w:val="nil"/>
              <w:bottom w:val="single" w:sz="4" w:space="0" w:color="auto"/>
              <w:right w:val="single" w:sz="8" w:space="0" w:color="auto"/>
            </w:tcBorders>
            <w:shd w:val="clear" w:color="auto" w:fill="auto"/>
            <w:noWrap/>
            <w:vAlign w:val="center"/>
          </w:tcPr>
          <w:p w14:paraId="73B2A8F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Marr’s Spring Pond</w:t>
            </w:r>
          </w:p>
        </w:tc>
        <w:tc>
          <w:tcPr>
            <w:tcW w:w="2332" w:type="dxa"/>
            <w:tcBorders>
              <w:top w:val="nil"/>
              <w:left w:val="nil"/>
              <w:bottom w:val="single" w:sz="4" w:space="0" w:color="auto"/>
              <w:right w:val="single" w:sz="8" w:space="0" w:color="auto"/>
            </w:tcBorders>
            <w:shd w:val="clear" w:color="auto" w:fill="auto"/>
            <w:noWrap/>
            <w:vAlign w:val="bottom"/>
          </w:tcPr>
          <w:p w14:paraId="28082A5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Presidential Village 2 Courtyard</w:t>
            </w:r>
          </w:p>
        </w:tc>
        <w:tc>
          <w:tcPr>
            <w:tcW w:w="2016" w:type="dxa"/>
            <w:tcBorders>
              <w:top w:val="nil"/>
              <w:left w:val="nil"/>
              <w:bottom w:val="single" w:sz="4" w:space="0" w:color="auto"/>
              <w:right w:val="single" w:sz="8" w:space="0" w:color="auto"/>
            </w:tcBorders>
            <w:vAlign w:val="center"/>
          </w:tcPr>
          <w:p w14:paraId="5C4C86E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University Boulevard</w:t>
            </w:r>
          </w:p>
        </w:tc>
      </w:tr>
      <w:tr w:rsidR="000D7379" w:rsidRPr="00436A16" w14:paraId="522E440B"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6F16DCBC" w14:textId="3BA6EA26" w:rsidR="000D7379" w:rsidRPr="00F61B51" w:rsidRDefault="009F643C"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Ruby Tyler Services</w:t>
            </w:r>
          </w:p>
        </w:tc>
        <w:tc>
          <w:tcPr>
            <w:tcW w:w="2430" w:type="dxa"/>
            <w:tcBorders>
              <w:top w:val="nil"/>
              <w:left w:val="nil"/>
              <w:bottom w:val="single" w:sz="4" w:space="0" w:color="auto"/>
              <w:right w:val="single" w:sz="4" w:space="0" w:color="auto"/>
            </w:tcBorders>
            <w:shd w:val="clear" w:color="auto" w:fill="auto"/>
            <w:noWrap/>
            <w:vAlign w:val="center"/>
          </w:tcPr>
          <w:p w14:paraId="5B1F19D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Child Development</w:t>
            </w:r>
          </w:p>
        </w:tc>
        <w:tc>
          <w:tcPr>
            <w:tcW w:w="2258" w:type="dxa"/>
            <w:tcBorders>
              <w:top w:val="nil"/>
              <w:left w:val="nil"/>
              <w:bottom w:val="single" w:sz="4" w:space="0" w:color="auto"/>
              <w:right w:val="single" w:sz="8" w:space="0" w:color="auto"/>
            </w:tcBorders>
            <w:shd w:val="clear" w:color="auto" w:fill="auto"/>
            <w:noWrap/>
            <w:vAlign w:val="center"/>
          </w:tcPr>
          <w:p w14:paraId="532F75E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Mary Burke Hall</w:t>
            </w:r>
          </w:p>
        </w:tc>
        <w:tc>
          <w:tcPr>
            <w:tcW w:w="2332" w:type="dxa"/>
            <w:tcBorders>
              <w:top w:val="nil"/>
              <w:left w:val="nil"/>
              <w:bottom w:val="single" w:sz="4" w:space="0" w:color="auto"/>
              <w:right w:val="single" w:sz="8" w:space="0" w:color="auto"/>
            </w:tcBorders>
            <w:shd w:val="clear" w:color="auto" w:fill="auto"/>
            <w:noWrap/>
            <w:vAlign w:val="center"/>
          </w:tcPr>
          <w:p w14:paraId="5ECB9B4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Print &amp; Mail Shop</w:t>
            </w:r>
          </w:p>
        </w:tc>
        <w:tc>
          <w:tcPr>
            <w:tcW w:w="2016" w:type="dxa"/>
            <w:tcBorders>
              <w:top w:val="nil"/>
              <w:left w:val="nil"/>
              <w:bottom w:val="single" w:sz="4" w:space="0" w:color="auto"/>
              <w:right w:val="single" w:sz="8" w:space="0" w:color="auto"/>
            </w:tcBorders>
            <w:vAlign w:val="bottom"/>
          </w:tcPr>
          <w:p w14:paraId="4410C3A4"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University Club</w:t>
            </w:r>
          </w:p>
        </w:tc>
      </w:tr>
      <w:tr w:rsidR="000D7379" w:rsidRPr="00436A16" w14:paraId="3445CD2B"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53F52F30" w14:textId="166B4F86"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 </w:t>
            </w:r>
            <w:r w:rsidR="009F643C">
              <w:rPr>
                <w:rFonts w:ascii="Calibri" w:eastAsia="Times New Roman" w:hAnsi="Calibri" w:cs="Times New Roman"/>
                <w:color w:val="000000"/>
                <w:sz w:val="16"/>
                <w:szCs w:val="16"/>
                <w:lang w:bidi="ar-SA"/>
              </w:rPr>
              <w:t>Environmental Health</w:t>
            </w:r>
            <w:r w:rsidR="00160498">
              <w:rPr>
                <w:rFonts w:ascii="Calibri" w:eastAsia="Times New Roman" w:hAnsi="Calibri" w:cs="Times New Roman"/>
                <w:color w:val="000000"/>
                <w:sz w:val="16"/>
                <w:szCs w:val="16"/>
                <w:lang w:bidi="ar-SA"/>
              </w:rPr>
              <w:t xml:space="preserve"> and Safety</w:t>
            </w:r>
          </w:p>
        </w:tc>
        <w:tc>
          <w:tcPr>
            <w:tcW w:w="2430" w:type="dxa"/>
            <w:tcBorders>
              <w:top w:val="nil"/>
              <w:left w:val="nil"/>
              <w:bottom w:val="single" w:sz="4" w:space="0" w:color="auto"/>
              <w:right w:val="single" w:sz="4" w:space="0" w:color="auto"/>
            </w:tcBorders>
            <w:shd w:val="clear" w:color="auto" w:fill="auto"/>
            <w:noWrap/>
            <w:vAlign w:val="bottom"/>
          </w:tcPr>
          <w:p w14:paraId="0020327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Coleman Coliseum</w:t>
            </w:r>
          </w:p>
        </w:tc>
        <w:tc>
          <w:tcPr>
            <w:tcW w:w="2258" w:type="dxa"/>
            <w:tcBorders>
              <w:top w:val="nil"/>
              <w:left w:val="nil"/>
              <w:bottom w:val="single" w:sz="4" w:space="0" w:color="auto"/>
              <w:right w:val="single" w:sz="8" w:space="0" w:color="auto"/>
            </w:tcBorders>
            <w:shd w:val="clear" w:color="auto" w:fill="auto"/>
            <w:noWrap/>
            <w:vAlign w:val="center"/>
          </w:tcPr>
          <w:p w14:paraId="6E3B98AC"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Mary Harmon Bryant Hall</w:t>
            </w:r>
          </w:p>
        </w:tc>
        <w:tc>
          <w:tcPr>
            <w:tcW w:w="2332" w:type="dxa"/>
            <w:tcBorders>
              <w:top w:val="nil"/>
              <w:left w:val="nil"/>
              <w:bottom w:val="single" w:sz="4" w:space="0" w:color="auto"/>
              <w:right w:val="single" w:sz="8" w:space="0" w:color="auto"/>
            </w:tcBorders>
            <w:shd w:val="clear" w:color="auto" w:fill="auto"/>
            <w:noWrap/>
            <w:vAlign w:val="bottom"/>
          </w:tcPr>
          <w:p w14:paraId="7F5D023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Quad Box A (3 Battery OP.)</w:t>
            </w:r>
          </w:p>
        </w:tc>
        <w:tc>
          <w:tcPr>
            <w:tcW w:w="2016" w:type="dxa"/>
            <w:tcBorders>
              <w:top w:val="nil"/>
              <w:left w:val="nil"/>
              <w:bottom w:val="single" w:sz="4" w:space="0" w:color="auto"/>
              <w:right w:val="single" w:sz="8" w:space="0" w:color="auto"/>
            </w:tcBorders>
            <w:vAlign w:val="bottom"/>
          </w:tcPr>
          <w:p w14:paraId="2E2A9FE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University Medical Center</w:t>
            </w:r>
          </w:p>
        </w:tc>
      </w:tr>
      <w:tr w:rsidR="000D7379" w:rsidRPr="00436A16" w14:paraId="1CCC6335"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74DCB971" w14:textId="25A0A2C6" w:rsidR="000D7379" w:rsidRPr="00F61B51" w:rsidRDefault="00160498"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OIT Operations</w:t>
            </w:r>
          </w:p>
        </w:tc>
        <w:tc>
          <w:tcPr>
            <w:tcW w:w="2430" w:type="dxa"/>
            <w:tcBorders>
              <w:top w:val="nil"/>
              <w:left w:val="nil"/>
              <w:bottom w:val="single" w:sz="4" w:space="0" w:color="auto"/>
              <w:right w:val="single" w:sz="4" w:space="0" w:color="auto"/>
            </w:tcBorders>
            <w:shd w:val="clear" w:color="auto" w:fill="auto"/>
            <w:noWrap/>
            <w:vAlign w:val="center"/>
          </w:tcPr>
          <w:p w14:paraId="52C3278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Coleman Coliseum Parking Lot</w:t>
            </w:r>
          </w:p>
        </w:tc>
        <w:tc>
          <w:tcPr>
            <w:tcW w:w="2258" w:type="dxa"/>
            <w:tcBorders>
              <w:top w:val="nil"/>
              <w:left w:val="nil"/>
              <w:bottom w:val="single" w:sz="4" w:space="0" w:color="auto"/>
              <w:right w:val="single" w:sz="8" w:space="0" w:color="auto"/>
            </w:tcBorders>
            <w:shd w:val="clear" w:color="auto" w:fill="auto"/>
            <w:noWrap/>
            <w:vAlign w:val="center"/>
          </w:tcPr>
          <w:p w14:paraId="23D11DAC"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McClure Library</w:t>
            </w:r>
          </w:p>
        </w:tc>
        <w:tc>
          <w:tcPr>
            <w:tcW w:w="2332" w:type="dxa"/>
            <w:tcBorders>
              <w:top w:val="nil"/>
              <w:left w:val="nil"/>
              <w:bottom w:val="single" w:sz="4" w:space="0" w:color="auto"/>
              <w:right w:val="single" w:sz="8" w:space="0" w:color="auto"/>
            </w:tcBorders>
            <w:shd w:val="clear" w:color="auto" w:fill="auto"/>
            <w:noWrap/>
            <w:vAlign w:val="center"/>
          </w:tcPr>
          <w:p w14:paraId="286C13F8"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Reese Phifer Hall</w:t>
            </w:r>
          </w:p>
        </w:tc>
        <w:tc>
          <w:tcPr>
            <w:tcW w:w="2016" w:type="dxa"/>
            <w:tcBorders>
              <w:top w:val="nil"/>
              <w:left w:val="nil"/>
              <w:bottom w:val="single" w:sz="4" w:space="0" w:color="auto"/>
              <w:right w:val="single" w:sz="8" w:space="0" w:color="auto"/>
            </w:tcBorders>
            <w:vAlign w:val="center"/>
          </w:tcPr>
          <w:p w14:paraId="5546EBA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Veteran’s Affair</w:t>
            </w:r>
          </w:p>
        </w:tc>
      </w:tr>
      <w:tr w:rsidR="000D7379" w:rsidRPr="00436A16" w14:paraId="685DF53D"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6806986E" w14:textId="0917AECC" w:rsidR="000D7379" w:rsidRPr="00F61B51" w:rsidRDefault="00064AE5"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Human Resources Admin</w:t>
            </w:r>
          </w:p>
        </w:tc>
        <w:tc>
          <w:tcPr>
            <w:tcW w:w="2430" w:type="dxa"/>
            <w:tcBorders>
              <w:top w:val="nil"/>
              <w:left w:val="nil"/>
              <w:bottom w:val="single" w:sz="4" w:space="0" w:color="auto"/>
              <w:right w:val="single" w:sz="4" w:space="0" w:color="auto"/>
            </w:tcBorders>
            <w:shd w:val="clear" w:color="auto" w:fill="auto"/>
            <w:noWrap/>
            <w:vAlign w:val="bottom"/>
          </w:tcPr>
          <w:p w14:paraId="6012AC4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Cottonmouth Lake 3 Battery OP.</w:t>
            </w:r>
          </w:p>
        </w:tc>
        <w:tc>
          <w:tcPr>
            <w:tcW w:w="2258" w:type="dxa"/>
            <w:tcBorders>
              <w:top w:val="nil"/>
              <w:left w:val="nil"/>
              <w:bottom w:val="single" w:sz="4" w:space="0" w:color="auto"/>
              <w:right w:val="single" w:sz="8" w:space="0" w:color="auto"/>
            </w:tcBorders>
            <w:shd w:val="clear" w:color="auto" w:fill="auto"/>
            <w:noWrap/>
            <w:vAlign w:val="center"/>
          </w:tcPr>
          <w:p w14:paraId="4768AE82"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Moody Music Hall</w:t>
            </w:r>
          </w:p>
        </w:tc>
        <w:tc>
          <w:tcPr>
            <w:tcW w:w="2332" w:type="dxa"/>
            <w:tcBorders>
              <w:top w:val="nil"/>
              <w:left w:val="nil"/>
              <w:bottom w:val="single" w:sz="4" w:space="0" w:color="auto"/>
              <w:right w:val="single" w:sz="8" w:space="0" w:color="auto"/>
            </w:tcBorders>
            <w:shd w:val="clear" w:color="auto" w:fill="auto"/>
            <w:noWrap/>
            <w:vAlign w:val="center"/>
          </w:tcPr>
          <w:p w14:paraId="15FB955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Remote Parking Lot</w:t>
            </w:r>
          </w:p>
        </w:tc>
        <w:tc>
          <w:tcPr>
            <w:tcW w:w="2016" w:type="dxa"/>
            <w:tcBorders>
              <w:top w:val="nil"/>
              <w:left w:val="nil"/>
              <w:bottom w:val="single" w:sz="4" w:space="0" w:color="auto"/>
              <w:right w:val="single" w:sz="8" w:space="0" w:color="auto"/>
            </w:tcBorders>
            <w:vAlign w:val="bottom"/>
          </w:tcPr>
          <w:p w14:paraId="6F9CAB21"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Walk of Champions</w:t>
            </w:r>
          </w:p>
        </w:tc>
      </w:tr>
      <w:tr w:rsidR="000D7379" w:rsidRPr="00436A16" w14:paraId="0798B2A4"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779626DC" w14:textId="2A4516B1" w:rsidR="000D7379" w:rsidRPr="00F61B51" w:rsidRDefault="000D7379" w:rsidP="000D7379">
            <w:pPr>
              <w:spacing w:after="0" w:line="240" w:lineRule="auto"/>
              <w:rPr>
                <w:rFonts w:ascii="Calibri" w:eastAsia="Times New Roman" w:hAnsi="Calibri" w:cs="Times New Roman"/>
                <w:color w:val="000000"/>
                <w:sz w:val="16"/>
                <w:szCs w:val="16"/>
                <w:lang w:bidi="ar-SA"/>
              </w:rPr>
            </w:pPr>
            <w:r w:rsidRPr="00F61B51">
              <w:rPr>
                <w:rFonts w:ascii="Calibri" w:eastAsia="Times New Roman" w:hAnsi="Calibri" w:cs="Times New Roman"/>
                <w:color w:val="000000"/>
                <w:sz w:val="16"/>
                <w:szCs w:val="16"/>
                <w:lang w:bidi="ar-SA"/>
              </w:rPr>
              <w:t> </w:t>
            </w:r>
            <w:r w:rsidR="00D65CE4">
              <w:rPr>
                <w:rFonts w:ascii="Calibri" w:eastAsia="Times New Roman" w:hAnsi="Calibri" w:cs="Times New Roman"/>
                <w:color w:val="000000"/>
                <w:sz w:val="16"/>
                <w:szCs w:val="16"/>
                <w:lang w:bidi="ar-SA"/>
              </w:rPr>
              <w:t xml:space="preserve">Campus Support Services </w:t>
            </w:r>
          </w:p>
        </w:tc>
        <w:tc>
          <w:tcPr>
            <w:tcW w:w="2430" w:type="dxa"/>
            <w:tcBorders>
              <w:top w:val="nil"/>
              <w:left w:val="nil"/>
              <w:bottom w:val="single" w:sz="4" w:space="0" w:color="auto"/>
              <w:right w:val="single" w:sz="4" w:space="0" w:color="auto"/>
            </w:tcBorders>
            <w:shd w:val="clear" w:color="auto" w:fill="auto"/>
            <w:noWrap/>
            <w:vAlign w:val="center"/>
          </w:tcPr>
          <w:p w14:paraId="565DAFDF"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Dr. Hillard’s Office</w:t>
            </w:r>
          </w:p>
        </w:tc>
        <w:tc>
          <w:tcPr>
            <w:tcW w:w="2258" w:type="dxa"/>
            <w:tcBorders>
              <w:top w:val="nil"/>
              <w:left w:val="nil"/>
              <w:bottom w:val="single" w:sz="4" w:space="0" w:color="auto"/>
              <w:right w:val="single" w:sz="8" w:space="0" w:color="auto"/>
            </w:tcBorders>
            <w:shd w:val="clear" w:color="auto" w:fill="auto"/>
            <w:noWrap/>
            <w:vAlign w:val="center"/>
          </w:tcPr>
          <w:p w14:paraId="6330D1D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Moody Music Parking Lot</w:t>
            </w:r>
          </w:p>
        </w:tc>
        <w:tc>
          <w:tcPr>
            <w:tcW w:w="2332" w:type="dxa"/>
            <w:tcBorders>
              <w:top w:val="nil"/>
              <w:left w:val="nil"/>
              <w:bottom w:val="single" w:sz="4" w:space="0" w:color="auto"/>
              <w:right w:val="single" w:sz="8" w:space="0" w:color="auto"/>
            </w:tcBorders>
            <w:shd w:val="clear" w:color="auto" w:fill="auto"/>
            <w:noWrap/>
            <w:vAlign w:val="bottom"/>
          </w:tcPr>
          <w:p w14:paraId="62EFA23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Ridgecrest (South) 2 Battery OP.</w:t>
            </w:r>
          </w:p>
        </w:tc>
        <w:tc>
          <w:tcPr>
            <w:tcW w:w="2016" w:type="dxa"/>
            <w:tcBorders>
              <w:top w:val="nil"/>
              <w:left w:val="nil"/>
              <w:bottom w:val="single" w:sz="4" w:space="0" w:color="auto"/>
              <w:right w:val="single" w:sz="8" w:space="0" w:color="auto"/>
            </w:tcBorders>
            <w:vAlign w:val="center"/>
          </w:tcPr>
          <w:p w14:paraId="1E2EE1C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Walter Bryant Jones Hall</w:t>
            </w:r>
          </w:p>
        </w:tc>
      </w:tr>
      <w:tr w:rsidR="000D7379" w:rsidRPr="00436A16" w14:paraId="1E772B56"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0809F029" w14:textId="7D009DBA" w:rsidR="000D7379" w:rsidRPr="00F61B51" w:rsidRDefault="00AA5273"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 xml:space="preserve">Warehouse </w:t>
            </w:r>
          </w:p>
        </w:tc>
        <w:tc>
          <w:tcPr>
            <w:tcW w:w="2430" w:type="dxa"/>
            <w:tcBorders>
              <w:top w:val="nil"/>
              <w:left w:val="nil"/>
              <w:bottom w:val="single" w:sz="4" w:space="0" w:color="auto"/>
              <w:right w:val="single" w:sz="4" w:space="0" w:color="auto"/>
            </w:tcBorders>
            <w:shd w:val="clear" w:color="auto" w:fill="auto"/>
            <w:noWrap/>
            <w:vAlign w:val="center"/>
          </w:tcPr>
          <w:p w14:paraId="004EF95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East Annex</w:t>
            </w:r>
          </w:p>
        </w:tc>
        <w:tc>
          <w:tcPr>
            <w:tcW w:w="2258" w:type="dxa"/>
            <w:tcBorders>
              <w:top w:val="nil"/>
              <w:left w:val="nil"/>
              <w:bottom w:val="single" w:sz="4" w:space="0" w:color="auto"/>
              <w:right w:val="single" w:sz="8" w:space="0" w:color="auto"/>
            </w:tcBorders>
            <w:shd w:val="clear" w:color="auto" w:fill="auto"/>
            <w:noWrap/>
            <w:vAlign w:val="center"/>
          </w:tcPr>
          <w:p w14:paraId="70BF302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Moor &amp; Little Hall</w:t>
            </w:r>
          </w:p>
        </w:tc>
        <w:tc>
          <w:tcPr>
            <w:tcW w:w="2332" w:type="dxa"/>
            <w:tcBorders>
              <w:top w:val="nil"/>
              <w:left w:val="nil"/>
              <w:bottom w:val="single" w:sz="4" w:space="0" w:color="auto"/>
              <w:right w:val="single" w:sz="8" w:space="0" w:color="auto"/>
            </w:tcBorders>
            <w:shd w:val="clear" w:color="auto" w:fill="auto"/>
            <w:noWrap/>
            <w:vAlign w:val="center"/>
          </w:tcPr>
          <w:p w14:paraId="71A81E7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Ridgecrest North</w:t>
            </w:r>
          </w:p>
        </w:tc>
        <w:tc>
          <w:tcPr>
            <w:tcW w:w="2016" w:type="dxa"/>
            <w:tcBorders>
              <w:top w:val="nil"/>
              <w:left w:val="nil"/>
              <w:bottom w:val="single" w:sz="4" w:space="0" w:color="auto"/>
              <w:right w:val="single" w:sz="8" w:space="0" w:color="auto"/>
            </w:tcBorders>
            <w:vAlign w:val="center"/>
          </w:tcPr>
          <w:p w14:paraId="59A4B31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West Entrance Sign/Green Space</w:t>
            </w:r>
          </w:p>
        </w:tc>
      </w:tr>
      <w:tr w:rsidR="000D7379" w:rsidRPr="00436A16" w14:paraId="62ED761B"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5CC63BA3" w14:textId="70A3AA87" w:rsidR="000D7379" w:rsidRPr="00F61B51" w:rsidRDefault="00AA5273"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 xml:space="preserve">Finance and Operations </w:t>
            </w:r>
          </w:p>
        </w:tc>
        <w:tc>
          <w:tcPr>
            <w:tcW w:w="2430" w:type="dxa"/>
            <w:tcBorders>
              <w:top w:val="nil"/>
              <w:left w:val="nil"/>
              <w:bottom w:val="single" w:sz="4" w:space="0" w:color="auto"/>
              <w:right w:val="single" w:sz="4" w:space="0" w:color="auto"/>
            </w:tcBorders>
            <w:shd w:val="clear" w:color="auto" w:fill="auto"/>
            <w:noWrap/>
            <w:vAlign w:val="center"/>
          </w:tcPr>
          <w:p w14:paraId="3BEABB4D"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East Commuter Lot</w:t>
            </w:r>
          </w:p>
        </w:tc>
        <w:tc>
          <w:tcPr>
            <w:tcW w:w="2258" w:type="dxa"/>
            <w:tcBorders>
              <w:top w:val="nil"/>
              <w:left w:val="nil"/>
              <w:bottom w:val="single" w:sz="4" w:space="0" w:color="auto"/>
              <w:right w:val="single" w:sz="8" w:space="0" w:color="auto"/>
            </w:tcBorders>
            <w:shd w:val="clear" w:color="auto" w:fill="auto"/>
            <w:noWrap/>
            <w:vAlign w:val="bottom"/>
          </w:tcPr>
          <w:p w14:paraId="37203FB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Morgan Hall</w:t>
            </w:r>
          </w:p>
        </w:tc>
        <w:tc>
          <w:tcPr>
            <w:tcW w:w="2332" w:type="dxa"/>
            <w:tcBorders>
              <w:top w:val="nil"/>
              <w:left w:val="nil"/>
              <w:bottom w:val="single" w:sz="4" w:space="0" w:color="auto"/>
              <w:right w:val="single" w:sz="8" w:space="0" w:color="auto"/>
            </w:tcBorders>
            <w:shd w:val="clear" w:color="auto" w:fill="auto"/>
            <w:noWrap/>
            <w:vAlign w:val="center"/>
          </w:tcPr>
          <w:p w14:paraId="6B38C836"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Ridgecrest South</w:t>
            </w:r>
          </w:p>
        </w:tc>
        <w:tc>
          <w:tcPr>
            <w:tcW w:w="2016" w:type="dxa"/>
            <w:tcBorders>
              <w:top w:val="nil"/>
              <w:left w:val="nil"/>
              <w:bottom w:val="single" w:sz="4" w:space="0" w:color="auto"/>
              <w:right w:val="single" w:sz="8" w:space="0" w:color="auto"/>
            </w:tcBorders>
            <w:vAlign w:val="center"/>
          </w:tcPr>
          <w:p w14:paraId="7C65A810"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West Nursing</w:t>
            </w:r>
          </w:p>
        </w:tc>
      </w:tr>
      <w:tr w:rsidR="000D7379" w:rsidRPr="00436A16" w14:paraId="39EAA3FC"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4AD8D33B" w14:textId="4F18ED92" w:rsidR="000D7379" w:rsidRPr="00F61B51" w:rsidRDefault="00462AC6"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 xml:space="preserve">Transportation Services </w:t>
            </w:r>
          </w:p>
        </w:tc>
        <w:tc>
          <w:tcPr>
            <w:tcW w:w="2430" w:type="dxa"/>
            <w:tcBorders>
              <w:top w:val="nil"/>
              <w:left w:val="nil"/>
              <w:bottom w:val="single" w:sz="4" w:space="0" w:color="auto"/>
              <w:right w:val="single" w:sz="4" w:space="0" w:color="auto"/>
            </w:tcBorders>
            <w:shd w:val="clear" w:color="auto" w:fill="auto"/>
            <w:noWrap/>
            <w:vAlign w:val="center"/>
          </w:tcPr>
          <w:p w14:paraId="7B2C6E1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East Energy Plant/Gordon Palmer</w:t>
            </w:r>
          </w:p>
        </w:tc>
        <w:tc>
          <w:tcPr>
            <w:tcW w:w="2258" w:type="dxa"/>
            <w:tcBorders>
              <w:top w:val="nil"/>
              <w:left w:val="nil"/>
              <w:bottom w:val="single" w:sz="4" w:space="0" w:color="auto"/>
              <w:right w:val="single" w:sz="8" w:space="0" w:color="auto"/>
            </w:tcBorders>
            <w:shd w:val="clear" w:color="auto" w:fill="auto"/>
            <w:noWrap/>
            <w:vAlign w:val="bottom"/>
          </w:tcPr>
          <w:p w14:paraId="7287C17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NOAA Building</w:t>
            </w:r>
          </w:p>
        </w:tc>
        <w:tc>
          <w:tcPr>
            <w:tcW w:w="2332" w:type="dxa"/>
            <w:tcBorders>
              <w:top w:val="nil"/>
              <w:left w:val="nil"/>
              <w:bottom w:val="single" w:sz="4" w:space="0" w:color="auto"/>
              <w:right w:val="single" w:sz="8" w:space="0" w:color="auto"/>
            </w:tcBorders>
            <w:shd w:val="clear" w:color="auto" w:fill="auto"/>
            <w:noWrap/>
            <w:vAlign w:val="center"/>
          </w:tcPr>
          <w:p w14:paraId="5D15E817"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Riverside Dorms</w:t>
            </w:r>
          </w:p>
        </w:tc>
        <w:tc>
          <w:tcPr>
            <w:tcW w:w="2016" w:type="dxa"/>
            <w:tcBorders>
              <w:top w:val="nil"/>
              <w:left w:val="nil"/>
              <w:bottom w:val="single" w:sz="4" w:space="0" w:color="auto"/>
              <w:right w:val="single" w:sz="8" w:space="0" w:color="auto"/>
            </w:tcBorders>
            <w:vAlign w:val="center"/>
          </w:tcPr>
          <w:p w14:paraId="2C75AFEB"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West Substation/Nature Trail</w:t>
            </w:r>
          </w:p>
        </w:tc>
      </w:tr>
      <w:tr w:rsidR="000D7379" w:rsidRPr="00436A16" w14:paraId="66915189"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79A1DDAC" w14:textId="7703BA1E" w:rsidR="000D7379" w:rsidRPr="00F61B51" w:rsidRDefault="00462AC6"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 xml:space="preserve">Procurement Services </w:t>
            </w:r>
          </w:p>
        </w:tc>
        <w:tc>
          <w:tcPr>
            <w:tcW w:w="2430" w:type="dxa"/>
            <w:tcBorders>
              <w:top w:val="nil"/>
              <w:left w:val="nil"/>
              <w:bottom w:val="single" w:sz="4" w:space="0" w:color="auto"/>
              <w:right w:val="single" w:sz="4" w:space="0" w:color="auto"/>
            </w:tcBorders>
            <w:shd w:val="clear" w:color="auto" w:fill="auto"/>
            <w:noWrap/>
            <w:vAlign w:val="center"/>
          </w:tcPr>
          <w:p w14:paraId="51C21B99" w14:textId="6EFD1A26"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Farrah Hall</w:t>
            </w:r>
          </w:p>
        </w:tc>
        <w:tc>
          <w:tcPr>
            <w:tcW w:w="2258" w:type="dxa"/>
            <w:tcBorders>
              <w:top w:val="nil"/>
              <w:left w:val="nil"/>
              <w:bottom w:val="single" w:sz="4" w:space="0" w:color="auto"/>
              <w:right w:val="single" w:sz="8" w:space="0" w:color="auto"/>
            </w:tcBorders>
            <w:shd w:val="clear" w:color="auto" w:fill="auto"/>
            <w:noWrap/>
            <w:vAlign w:val="center"/>
          </w:tcPr>
          <w:p w14:paraId="1EA9B033"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North Bluff Parking Lot</w:t>
            </w:r>
          </w:p>
        </w:tc>
        <w:tc>
          <w:tcPr>
            <w:tcW w:w="2332" w:type="dxa"/>
            <w:tcBorders>
              <w:top w:val="nil"/>
              <w:left w:val="nil"/>
              <w:bottom w:val="single" w:sz="4" w:space="0" w:color="auto"/>
              <w:right w:val="single" w:sz="8" w:space="0" w:color="auto"/>
            </w:tcBorders>
            <w:shd w:val="clear" w:color="auto" w:fill="auto"/>
            <w:noWrap/>
            <w:vAlign w:val="center"/>
          </w:tcPr>
          <w:p w14:paraId="6ED9526A"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Riverside Parking Deck</w:t>
            </w:r>
          </w:p>
        </w:tc>
        <w:tc>
          <w:tcPr>
            <w:tcW w:w="2016" w:type="dxa"/>
            <w:tcBorders>
              <w:top w:val="nil"/>
              <w:left w:val="nil"/>
              <w:bottom w:val="single" w:sz="4" w:space="0" w:color="auto"/>
              <w:right w:val="single" w:sz="8" w:space="0" w:color="auto"/>
            </w:tcBorders>
          </w:tcPr>
          <w:p w14:paraId="223BAE10" w14:textId="7A887EA0" w:rsidR="000D7379" w:rsidRPr="00F61B51" w:rsidRDefault="0075707F" w:rsidP="000D7379">
            <w:pPr>
              <w:spacing w:after="0" w:line="240" w:lineRule="auto"/>
              <w:rPr>
                <w:rFonts w:ascii="Calibri" w:eastAsia="Times New Roman" w:hAnsi="Calibri" w:cs="Times New Roman"/>
                <w:color w:val="000000"/>
                <w:sz w:val="16"/>
                <w:szCs w:val="16"/>
                <w:lang w:bidi="ar-SA"/>
              </w:rPr>
            </w:pPr>
            <w:r>
              <w:rPr>
                <w:rFonts w:ascii="Calibri" w:eastAsia="Times New Roman" w:hAnsi="Calibri" w:cs="Times New Roman"/>
                <w:color w:val="000000"/>
                <w:sz w:val="16"/>
                <w:szCs w:val="16"/>
                <w:lang w:bidi="ar-SA"/>
              </w:rPr>
              <w:t>Woods Hall</w:t>
            </w:r>
          </w:p>
        </w:tc>
      </w:tr>
      <w:tr w:rsidR="000D7379" w:rsidRPr="00436A16" w14:paraId="599CBB4F" w14:textId="77777777" w:rsidTr="000D7379">
        <w:trPr>
          <w:trHeight w:val="288"/>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14:paraId="6FF1D7AC" w14:textId="124B3628" w:rsidR="000D7379" w:rsidRPr="00F61B51" w:rsidRDefault="000D7379" w:rsidP="000D7379">
            <w:pPr>
              <w:spacing w:after="0" w:line="240" w:lineRule="auto"/>
              <w:rPr>
                <w:rFonts w:ascii="Calibri" w:eastAsia="Times New Roman" w:hAnsi="Calibri" w:cs="Times New Roman"/>
                <w:color w:val="000000"/>
                <w:sz w:val="16"/>
                <w:szCs w:val="16"/>
                <w:lang w:bidi="ar-SA"/>
              </w:rPr>
            </w:pPr>
          </w:p>
        </w:tc>
        <w:tc>
          <w:tcPr>
            <w:tcW w:w="2430" w:type="dxa"/>
            <w:tcBorders>
              <w:top w:val="nil"/>
              <w:left w:val="nil"/>
              <w:bottom w:val="single" w:sz="4" w:space="0" w:color="auto"/>
              <w:right w:val="single" w:sz="4" w:space="0" w:color="auto"/>
            </w:tcBorders>
            <w:shd w:val="clear" w:color="auto" w:fill="auto"/>
            <w:noWrap/>
            <w:vAlign w:val="center"/>
          </w:tcPr>
          <w:p w14:paraId="2BEBD8B2"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Ferguson Center</w:t>
            </w:r>
          </w:p>
        </w:tc>
        <w:tc>
          <w:tcPr>
            <w:tcW w:w="2258" w:type="dxa"/>
            <w:tcBorders>
              <w:top w:val="nil"/>
              <w:left w:val="nil"/>
              <w:bottom w:val="single" w:sz="4" w:space="0" w:color="auto"/>
              <w:right w:val="single" w:sz="8" w:space="0" w:color="auto"/>
            </w:tcBorders>
            <w:shd w:val="clear" w:color="auto" w:fill="auto"/>
            <w:noWrap/>
            <w:vAlign w:val="center"/>
          </w:tcPr>
          <w:p w14:paraId="11E4FE35"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North Entrance Sign</w:t>
            </w:r>
          </w:p>
        </w:tc>
        <w:tc>
          <w:tcPr>
            <w:tcW w:w="2332" w:type="dxa"/>
            <w:tcBorders>
              <w:top w:val="nil"/>
              <w:left w:val="nil"/>
              <w:bottom w:val="single" w:sz="4" w:space="0" w:color="auto"/>
              <w:right w:val="single" w:sz="8" w:space="0" w:color="auto"/>
            </w:tcBorders>
            <w:shd w:val="clear" w:color="auto" w:fill="auto"/>
            <w:noWrap/>
            <w:vAlign w:val="center"/>
          </w:tcPr>
          <w:p w14:paraId="18F8ED0E"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r>
              <w:rPr>
                <w:rFonts w:ascii="Calibri" w:hAnsi="Calibri"/>
                <w:color w:val="000000"/>
                <w:sz w:val="16"/>
                <w:szCs w:val="16"/>
              </w:rPr>
              <w:t>Rose &amp; Doster Hall</w:t>
            </w:r>
          </w:p>
        </w:tc>
        <w:tc>
          <w:tcPr>
            <w:tcW w:w="2016" w:type="dxa"/>
            <w:tcBorders>
              <w:top w:val="nil"/>
              <w:left w:val="nil"/>
              <w:bottom w:val="single" w:sz="4" w:space="0" w:color="auto"/>
              <w:right w:val="single" w:sz="8" w:space="0" w:color="auto"/>
            </w:tcBorders>
          </w:tcPr>
          <w:p w14:paraId="20AAF599" w14:textId="77777777" w:rsidR="000D7379" w:rsidRPr="00F61B51" w:rsidRDefault="000D7379" w:rsidP="000D7379">
            <w:pPr>
              <w:spacing w:after="0" w:line="240" w:lineRule="auto"/>
              <w:rPr>
                <w:rFonts w:ascii="Calibri" w:eastAsia="Times New Roman" w:hAnsi="Calibri" w:cs="Times New Roman"/>
                <w:color w:val="000000"/>
                <w:sz w:val="16"/>
                <w:szCs w:val="16"/>
                <w:lang w:bidi="ar-SA"/>
              </w:rPr>
            </w:pPr>
          </w:p>
        </w:tc>
      </w:tr>
    </w:tbl>
    <w:p w14:paraId="28CE89FC" w14:textId="77777777" w:rsidR="00A7440A" w:rsidRDefault="00A7440A" w:rsidP="005D52AE">
      <w:pPr>
        <w:pStyle w:val="Heading1"/>
      </w:pPr>
      <w:bookmarkStart w:id="26" w:name="_Toc507683191"/>
    </w:p>
    <w:p w14:paraId="36C8BEF0" w14:textId="77777777" w:rsidR="00A7440A" w:rsidRDefault="00A7440A" w:rsidP="005D52AE">
      <w:pPr>
        <w:pStyle w:val="Heading1"/>
      </w:pPr>
    </w:p>
    <w:p w14:paraId="02E6871D" w14:textId="77777777" w:rsidR="00A7440A" w:rsidRDefault="00A7440A" w:rsidP="00F02E9A">
      <w:pPr>
        <w:pStyle w:val="Heading2"/>
        <w:spacing w:before="0" w:line="480" w:lineRule="auto"/>
        <w:jc w:val="center"/>
      </w:pPr>
      <w:bookmarkStart w:id="27" w:name="_Toc507683193"/>
      <w:bookmarkEnd w:id="26"/>
    </w:p>
    <w:p w14:paraId="23BBB103" w14:textId="1576A00B" w:rsidR="00F51C34" w:rsidRPr="005D52AE" w:rsidRDefault="00151632" w:rsidP="00F02E9A">
      <w:pPr>
        <w:pStyle w:val="Heading2"/>
        <w:spacing w:before="0" w:line="480" w:lineRule="auto"/>
        <w:jc w:val="center"/>
      </w:pPr>
      <w:r>
        <w:t xml:space="preserve">Irrigation Systems </w:t>
      </w:r>
      <w:r w:rsidR="00651ECF" w:rsidRPr="0051606A">
        <w:t xml:space="preserve">Figure </w:t>
      </w:r>
      <w:r w:rsidR="005D7F43">
        <w:t>1.2</w:t>
      </w:r>
      <w:bookmarkEnd w:id="27"/>
    </w:p>
    <w:tbl>
      <w:tblPr>
        <w:tblW w:w="7561" w:type="dxa"/>
        <w:jc w:val="center"/>
        <w:tblLook w:val="04A0" w:firstRow="1" w:lastRow="0" w:firstColumn="1" w:lastColumn="0" w:noHBand="0" w:noVBand="1"/>
      </w:tblPr>
      <w:tblGrid>
        <w:gridCol w:w="1686"/>
        <w:gridCol w:w="1756"/>
        <w:gridCol w:w="2017"/>
        <w:gridCol w:w="2102"/>
      </w:tblGrid>
      <w:tr w:rsidR="00F61B51" w:rsidRPr="00F61B51" w14:paraId="67E16FD1" w14:textId="77777777" w:rsidTr="00910ECB">
        <w:trPr>
          <w:trHeight w:val="376"/>
          <w:jc w:val="center"/>
        </w:trPr>
        <w:tc>
          <w:tcPr>
            <w:tcW w:w="7561" w:type="dxa"/>
            <w:gridSpan w:val="4"/>
            <w:tcBorders>
              <w:top w:val="single" w:sz="8" w:space="0" w:color="auto"/>
              <w:left w:val="single" w:sz="8" w:space="0" w:color="auto"/>
              <w:bottom w:val="single" w:sz="8" w:space="0" w:color="auto"/>
              <w:right w:val="single" w:sz="8" w:space="0" w:color="000000"/>
            </w:tcBorders>
            <w:shd w:val="clear" w:color="000000" w:fill="990000"/>
            <w:noWrap/>
            <w:vAlign w:val="bottom"/>
            <w:hideMark/>
          </w:tcPr>
          <w:p w14:paraId="3E5BEEB5" w14:textId="77777777" w:rsidR="00F61B51" w:rsidRPr="005D52AE" w:rsidRDefault="00F61B51" w:rsidP="00F61B51">
            <w:pPr>
              <w:spacing w:after="0" w:line="240" w:lineRule="auto"/>
              <w:jc w:val="center"/>
              <w:rPr>
                <w:rFonts w:ascii="Calibri" w:eastAsia="Times New Roman" w:hAnsi="Calibri" w:cs="Times New Roman"/>
                <w:b/>
                <w:color w:val="FFFFFF"/>
                <w:sz w:val="32"/>
                <w:szCs w:val="32"/>
                <w:lang w:bidi="ar-SA"/>
              </w:rPr>
            </w:pPr>
            <w:r w:rsidRPr="005D52AE">
              <w:rPr>
                <w:rFonts w:ascii="Calibri" w:eastAsia="Times New Roman" w:hAnsi="Calibri" w:cs="Times New Roman"/>
                <w:b/>
                <w:color w:val="FFFFFF"/>
                <w:sz w:val="32"/>
                <w:szCs w:val="32"/>
                <w:lang w:bidi="ar-SA"/>
              </w:rPr>
              <w:t>Athletic Facilities Irrigation Systems</w:t>
            </w:r>
          </w:p>
        </w:tc>
      </w:tr>
      <w:tr w:rsidR="00F61B51" w:rsidRPr="00F61B51" w14:paraId="362917E6" w14:textId="77777777" w:rsidTr="00651ECF">
        <w:trPr>
          <w:trHeight w:val="312"/>
          <w:jc w:val="center"/>
        </w:trPr>
        <w:tc>
          <w:tcPr>
            <w:tcW w:w="344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E8B8B81" w14:textId="77777777" w:rsidR="00F61B51" w:rsidRPr="00F61B51" w:rsidRDefault="00F61B51" w:rsidP="00F61B51">
            <w:pPr>
              <w:spacing w:after="0" w:line="240" w:lineRule="auto"/>
              <w:jc w:val="center"/>
              <w:rPr>
                <w:rFonts w:ascii="Calibri" w:eastAsia="Times New Roman" w:hAnsi="Calibri" w:cs="Times New Roman"/>
                <w:b/>
                <w:bCs/>
                <w:color w:val="000000"/>
                <w:szCs w:val="24"/>
                <w:lang w:bidi="ar-SA"/>
              </w:rPr>
            </w:pPr>
            <w:r w:rsidRPr="00F61B51">
              <w:rPr>
                <w:rFonts w:ascii="Calibri" w:eastAsia="Times New Roman" w:hAnsi="Calibri" w:cs="Times New Roman"/>
                <w:b/>
                <w:bCs/>
                <w:color w:val="000000"/>
                <w:szCs w:val="24"/>
                <w:lang w:bidi="ar-SA"/>
              </w:rPr>
              <w:t>Hydraulic Systems</w:t>
            </w:r>
          </w:p>
        </w:tc>
        <w:tc>
          <w:tcPr>
            <w:tcW w:w="2017" w:type="dxa"/>
            <w:tcBorders>
              <w:top w:val="nil"/>
              <w:left w:val="nil"/>
              <w:bottom w:val="single" w:sz="4" w:space="0" w:color="auto"/>
              <w:right w:val="single" w:sz="8" w:space="0" w:color="auto"/>
            </w:tcBorders>
            <w:shd w:val="clear" w:color="auto" w:fill="auto"/>
            <w:noWrap/>
            <w:vAlign w:val="center"/>
            <w:hideMark/>
          </w:tcPr>
          <w:p w14:paraId="5A73A0E3" w14:textId="77777777" w:rsidR="00F61B51" w:rsidRPr="00F61B51" w:rsidRDefault="00F61B51" w:rsidP="00F61B51">
            <w:pPr>
              <w:spacing w:after="0" w:line="240" w:lineRule="auto"/>
              <w:jc w:val="center"/>
              <w:rPr>
                <w:rFonts w:ascii="Calibri" w:eastAsia="Times New Roman" w:hAnsi="Calibri" w:cs="Times New Roman"/>
                <w:b/>
                <w:bCs/>
                <w:color w:val="000000"/>
                <w:szCs w:val="24"/>
                <w:lang w:bidi="ar-SA"/>
              </w:rPr>
            </w:pPr>
            <w:r w:rsidRPr="00F61B51">
              <w:rPr>
                <w:rFonts w:ascii="Calibri" w:eastAsia="Times New Roman" w:hAnsi="Calibri" w:cs="Times New Roman"/>
                <w:b/>
                <w:bCs/>
                <w:color w:val="000000"/>
                <w:szCs w:val="24"/>
                <w:lang w:bidi="ar-SA"/>
              </w:rPr>
              <w:t>Electric Systems</w:t>
            </w:r>
          </w:p>
        </w:tc>
        <w:tc>
          <w:tcPr>
            <w:tcW w:w="2102" w:type="dxa"/>
            <w:tcBorders>
              <w:top w:val="nil"/>
              <w:left w:val="nil"/>
              <w:bottom w:val="single" w:sz="4" w:space="0" w:color="auto"/>
              <w:right w:val="single" w:sz="8" w:space="0" w:color="auto"/>
            </w:tcBorders>
            <w:shd w:val="clear" w:color="auto" w:fill="auto"/>
            <w:noWrap/>
            <w:vAlign w:val="bottom"/>
            <w:hideMark/>
          </w:tcPr>
          <w:p w14:paraId="20F01A2E" w14:textId="77777777" w:rsidR="00F61B51" w:rsidRPr="00F61B51" w:rsidRDefault="00F61B51" w:rsidP="00F61B51">
            <w:pPr>
              <w:spacing w:after="0" w:line="240" w:lineRule="auto"/>
              <w:jc w:val="center"/>
              <w:rPr>
                <w:rFonts w:ascii="Calibri" w:eastAsia="Times New Roman" w:hAnsi="Calibri" w:cs="Times New Roman"/>
                <w:b/>
                <w:bCs/>
                <w:color w:val="000000"/>
                <w:szCs w:val="24"/>
                <w:lang w:bidi="ar-SA"/>
              </w:rPr>
            </w:pPr>
            <w:r w:rsidRPr="00F61B51">
              <w:rPr>
                <w:rFonts w:ascii="Calibri" w:eastAsia="Times New Roman" w:hAnsi="Calibri" w:cs="Times New Roman"/>
                <w:b/>
                <w:bCs/>
                <w:color w:val="000000"/>
                <w:szCs w:val="24"/>
                <w:lang w:bidi="ar-SA"/>
              </w:rPr>
              <w:t>Manual Systems</w:t>
            </w:r>
          </w:p>
        </w:tc>
      </w:tr>
      <w:tr w:rsidR="00F61B51" w:rsidRPr="00F61B51" w14:paraId="028F777A" w14:textId="77777777" w:rsidTr="00651ECF">
        <w:trPr>
          <w:trHeight w:val="288"/>
          <w:jc w:val="center"/>
        </w:trPr>
        <w:tc>
          <w:tcPr>
            <w:tcW w:w="1686" w:type="dxa"/>
            <w:tcBorders>
              <w:top w:val="nil"/>
              <w:left w:val="single" w:sz="8" w:space="0" w:color="auto"/>
              <w:bottom w:val="single" w:sz="4" w:space="0" w:color="auto"/>
              <w:right w:val="single" w:sz="4" w:space="0" w:color="auto"/>
            </w:tcBorders>
            <w:shd w:val="clear" w:color="auto" w:fill="auto"/>
            <w:noWrap/>
            <w:vAlign w:val="bottom"/>
            <w:hideMark/>
          </w:tcPr>
          <w:p w14:paraId="6186AD71" w14:textId="77777777" w:rsidR="00F61B51" w:rsidRPr="00F61B51" w:rsidRDefault="00F61B51" w:rsidP="00F61B51">
            <w:pPr>
              <w:spacing w:after="0" w:line="240" w:lineRule="auto"/>
              <w:jc w:val="center"/>
              <w:rPr>
                <w:rFonts w:ascii="Calibri" w:eastAsia="Times New Roman" w:hAnsi="Calibri" w:cs="Times New Roman"/>
                <w:b/>
                <w:bCs/>
                <w:color w:val="000000"/>
                <w:lang w:bidi="ar-SA"/>
              </w:rPr>
            </w:pPr>
            <w:r w:rsidRPr="00F61B51">
              <w:rPr>
                <w:rFonts w:ascii="Calibri" w:eastAsia="Times New Roman" w:hAnsi="Calibri" w:cs="Times New Roman"/>
                <w:b/>
                <w:bCs/>
                <w:color w:val="000000"/>
                <w:lang w:bidi="ar-SA"/>
              </w:rPr>
              <w:t>Functional</w:t>
            </w:r>
          </w:p>
        </w:tc>
        <w:tc>
          <w:tcPr>
            <w:tcW w:w="1756" w:type="dxa"/>
            <w:tcBorders>
              <w:top w:val="nil"/>
              <w:left w:val="nil"/>
              <w:bottom w:val="single" w:sz="4" w:space="0" w:color="auto"/>
              <w:right w:val="single" w:sz="8" w:space="0" w:color="auto"/>
            </w:tcBorders>
            <w:shd w:val="clear" w:color="auto" w:fill="auto"/>
            <w:noWrap/>
            <w:vAlign w:val="bottom"/>
            <w:hideMark/>
          </w:tcPr>
          <w:p w14:paraId="06B8AE8E" w14:textId="77777777" w:rsidR="00F61B51" w:rsidRPr="00F61B51" w:rsidRDefault="00F61B51" w:rsidP="00F61B51">
            <w:pPr>
              <w:spacing w:after="0" w:line="240" w:lineRule="auto"/>
              <w:jc w:val="center"/>
              <w:rPr>
                <w:rFonts w:ascii="Calibri" w:eastAsia="Times New Roman" w:hAnsi="Calibri" w:cs="Times New Roman"/>
                <w:b/>
                <w:bCs/>
                <w:color w:val="000000"/>
                <w:lang w:bidi="ar-SA"/>
              </w:rPr>
            </w:pPr>
            <w:r w:rsidRPr="00F61B51">
              <w:rPr>
                <w:rFonts w:ascii="Calibri" w:eastAsia="Times New Roman" w:hAnsi="Calibri" w:cs="Times New Roman"/>
                <w:b/>
                <w:bCs/>
                <w:color w:val="000000"/>
                <w:lang w:bidi="ar-SA"/>
              </w:rPr>
              <w:t>Non-Functional</w:t>
            </w:r>
          </w:p>
        </w:tc>
        <w:tc>
          <w:tcPr>
            <w:tcW w:w="2017" w:type="dxa"/>
            <w:tcBorders>
              <w:top w:val="nil"/>
              <w:left w:val="nil"/>
              <w:bottom w:val="single" w:sz="4" w:space="0" w:color="auto"/>
              <w:right w:val="single" w:sz="8" w:space="0" w:color="auto"/>
            </w:tcBorders>
            <w:shd w:val="clear" w:color="auto" w:fill="auto"/>
            <w:noWrap/>
            <w:vAlign w:val="bottom"/>
            <w:hideMark/>
          </w:tcPr>
          <w:p w14:paraId="760D43A4" w14:textId="77777777" w:rsidR="00F61B51" w:rsidRPr="00F61B51" w:rsidRDefault="00F61B51" w:rsidP="00F61B51">
            <w:pPr>
              <w:spacing w:after="0" w:line="240" w:lineRule="auto"/>
              <w:jc w:val="center"/>
              <w:rPr>
                <w:rFonts w:ascii="Calibri" w:eastAsia="Times New Roman" w:hAnsi="Calibri" w:cs="Times New Roman"/>
                <w:b/>
                <w:bCs/>
                <w:color w:val="000000"/>
                <w:lang w:bidi="ar-SA"/>
              </w:rPr>
            </w:pPr>
            <w:r w:rsidRPr="00F61B51">
              <w:rPr>
                <w:rFonts w:ascii="Calibri" w:eastAsia="Times New Roman" w:hAnsi="Calibri" w:cs="Times New Roman"/>
                <w:b/>
                <w:bCs/>
                <w:color w:val="000000"/>
                <w:lang w:bidi="ar-SA"/>
              </w:rPr>
              <w:t>Functional</w:t>
            </w:r>
          </w:p>
        </w:tc>
        <w:tc>
          <w:tcPr>
            <w:tcW w:w="2102" w:type="dxa"/>
            <w:tcBorders>
              <w:top w:val="nil"/>
              <w:left w:val="nil"/>
              <w:bottom w:val="single" w:sz="4" w:space="0" w:color="auto"/>
              <w:right w:val="single" w:sz="8" w:space="0" w:color="auto"/>
            </w:tcBorders>
            <w:shd w:val="clear" w:color="auto" w:fill="auto"/>
            <w:noWrap/>
            <w:vAlign w:val="bottom"/>
            <w:hideMark/>
          </w:tcPr>
          <w:p w14:paraId="75E8E469" w14:textId="77777777" w:rsidR="00F61B51" w:rsidRPr="00F61B51" w:rsidRDefault="00F61B51" w:rsidP="00F61B51">
            <w:pPr>
              <w:spacing w:after="0" w:line="240" w:lineRule="auto"/>
              <w:jc w:val="center"/>
              <w:rPr>
                <w:rFonts w:ascii="Calibri" w:eastAsia="Times New Roman" w:hAnsi="Calibri" w:cs="Times New Roman"/>
                <w:b/>
                <w:bCs/>
                <w:color w:val="000000"/>
                <w:lang w:bidi="ar-SA"/>
              </w:rPr>
            </w:pPr>
            <w:r w:rsidRPr="00F61B51">
              <w:rPr>
                <w:rFonts w:ascii="Calibri" w:eastAsia="Times New Roman" w:hAnsi="Calibri" w:cs="Times New Roman"/>
                <w:b/>
                <w:bCs/>
                <w:color w:val="000000"/>
                <w:lang w:bidi="ar-SA"/>
              </w:rPr>
              <w:t>Functional</w:t>
            </w:r>
          </w:p>
        </w:tc>
      </w:tr>
      <w:tr w:rsidR="00F61B51" w:rsidRPr="00F61B51" w14:paraId="40370244" w14:textId="77777777" w:rsidTr="00651ECF">
        <w:trPr>
          <w:trHeight w:val="288"/>
          <w:jc w:val="center"/>
        </w:trPr>
        <w:tc>
          <w:tcPr>
            <w:tcW w:w="1686" w:type="dxa"/>
            <w:tcBorders>
              <w:top w:val="nil"/>
              <w:left w:val="single" w:sz="8" w:space="0" w:color="auto"/>
              <w:bottom w:val="single" w:sz="4" w:space="0" w:color="auto"/>
              <w:right w:val="single" w:sz="4" w:space="0" w:color="auto"/>
            </w:tcBorders>
            <w:shd w:val="clear" w:color="auto" w:fill="auto"/>
            <w:noWrap/>
            <w:vAlign w:val="bottom"/>
            <w:hideMark/>
          </w:tcPr>
          <w:p w14:paraId="54E72304"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Bryant Hall</w:t>
            </w:r>
          </w:p>
        </w:tc>
        <w:tc>
          <w:tcPr>
            <w:tcW w:w="1756" w:type="dxa"/>
            <w:tcBorders>
              <w:top w:val="nil"/>
              <w:left w:val="nil"/>
              <w:bottom w:val="single" w:sz="4" w:space="0" w:color="auto"/>
              <w:right w:val="single" w:sz="8" w:space="0" w:color="auto"/>
            </w:tcBorders>
            <w:shd w:val="clear" w:color="auto" w:fill="auto"/>
            <w:noWrap/>
            <w:vAlign w:val="bottom"/>
            <w:hideMark/>
          </w:tcPr>
          <w:p w14:paraId="423723ED"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Aquatic Center</w:t>
            </w:r>
          </w:p>
        </w:tc>
        <w:tc>
          <w:tcPr>
            <w:tcW w:w="2017" w:type="dxa"/>
            <w:tcBorders>
              <w:top w:val="nil"/>
              <w:left w:val="nil"/>
              <w:bottom w:val="single" w:sz="4" w:space="0" w:color="auto"/>
              <w:right w:val="single" w:sz="8" w:space="0" w:color="auto"/>
            </w:tcBorders>
            <w:shd w:val="clear" w:color="auto" w:fill="auto"/>
            <w:noWrap/>
            <w:vAlign w:val="bottom"/>
            <w:hideMark/>
          </w:tcPr>
          <w:p w14:paraId="586A12EA"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Bryant Dorm</w:t>
            </w:r>
          </w:p>
        </w:tc>
        <w:tc>
          <w:tcPr>
            <w:tcW w:w="2102" w:type="dxa"/>
            <w:tcBorders>
              <w:top w:val="nil"/>
              <w:left w:val="nil"/>
              <w:bottom w:val="single" w:sz="4" w:space="0" w:color="auto"/>
              <w:right w:val="single" w:sz="8" w:space="0" w:color="auto"/>
            </w:tcBorders>
            <w:shd w:val="clear" w:color="auto" w:fill="auto"/>
            <w:noWrap/>
            <w:vAlign w:val="bottom"/>
            <w:hideMark/>
          </w:tcPr>
          <w:p w14:paraId="78647059"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Football Greenspace</w:t>
            </w:r>
          </w:p>
        </w:tc>
      </w:tr>
      <w:tr w:rsidR="00F61B51" w:rsidRPr="00F61B51" w14:paraId="61B466E8" w14:textId="77777777" w:rsidTr="00651ECF">
        <w:trPr>
          <w:trHeight w:val="288"/>
          <w:jc w:val="center"/>
        </w:trPr>
        <w:tc>
          <w:tcPr>
            <w:tcW w:w="1686" w:type="dxa"/>
            <w:tcBorders>
              <w:top w:val="nil"/>
              <w:left w:val="single" w:sz="8" w:space="0" w:color="auto"/>
              <w:bottom w:val="single" w:sz="4" w:space="0" w:color="auto"/>
              <w:right w:val="single" w:sz="4" w:space="0" w:color="auto"/>
            </w:tcBorders>
            <w:shd w:val="clear" w:color="auto" w:fill="auto"/>
            <w:noWrap/>
            <w:vAlign w:val="bottom"/>
            <w:hideMark/>
          </w:tcPr>
          <w:p w14:paraId="195EAEF7"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Coaches' Office</w:t>
            </w:r>
          </w:p>
        </w:tc>
        <w:tc>
          <w:tcPr>
            <w:tcW w:w="1756" w:type="dxa"/>
            <w:tcBorders>
              <w:top w:val="nil"/>
              <w:left w:val="nil"/>
              <w:bottom w:val="single" w:sz="4" w:space="0" w:color="auto"/>
              <w:right w:val="single" w:sz="8" w:space="0" w:color="auto"/>
            </w:tcBorders>
            <w:shd w:val="clear" w:color="auto" w:fill="auto"/>
            <w:noWrap/>
            <w:vAlign w:val="bottom"/>
            <w:hideMark/>
          </w:tcPr>
          <w:p w14:paraId="606AFF6A"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Baseball Stadium</w:t>
            </w:r>
          </w:p>
        </w:tc>
        <w:tc>
          <w:tcPr>
            <w:tcW w:w="2017" w:type="dxa"/>
            <w:tcBorders>
              <w:top w:val="nil"/>
              <w:left w:val="nil"/>
              <w:bottom w:val="single" w:sz="4" w:space="0" w:color="auto"/>
              <w:right w:val="single" w:sz="8" w:space="0" w:color="auto"/>
            </w:tcBorders>
            <w:shd w:val="clear" w:color="auto" w:fill="auto"/>
            <w:noWrap/>
            <w:vAlign w:val="bottom"/>
            <w:hideMark/>
          </w:tcPr>
          <w:p w14:paraId="03D55C81"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Coliseum</w:t>
            </w:r>
          </w:p>
        </w:tc>
        <w:tc>
          <w:tcPr>
            <w:tcW w:w="2102" w:type="dxa"/>
            <w:tcBorders>
              <w:top w:val="nil"/>
              <w:left w:val="nil"/>
              <w:bottom w:val="single" w:sz="4" w:space="0" w:color="auto"/>
              <w:right w:val="single" w:sz="8" w:space="0" w:color="auto"/>
            </w:tcBorders>
            <w:shd w:val="clear" w:color="auto" w:fill="auto"/>
            <w:noWrap/>
            <w:vAlign w:val="bottom"/>
            <w:hideMark/>
          </w:tcPr>
          <w:p w14:paraId="2B4A6FEB"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r>
      <w:tr w:rsidR="00F61B51" w:rsidRPr="00F61B51" w14:paraId="4C09CBA1" w14:textId="77777777" w:rsidTr="00651ECF">
        <w:trPr>
          <w:trHeight w:val="288"/>
          <w:jc w:val="center"/>
        </w:trPr>
        <w:tc>
          <w:tcPr>
            <w:tcW w:w="1686" w:type="dxa"/>
            <w:tcBorders>
              <w:top w:val="nil"/>
              <w:left w:val="single" w:sz="8" w:space="0" w:color="auto"/>
              <w:bottom w:val="single" w:sz="4" w:space="0" w:color="auto"/>
              <w:right w:val="single" w:sz="4" w:space="0" w:color="auto"/>
            </w:tcBorders>
            <w:shd w:val="clear" w:color="auto" w:fill="auto"/>
            <w:noWrap/>
            <w:vAlign w:val="bottom"/>
            <w:hideMark/>
          </w:tcPr>
          <w:p w14:paraId="60DCB8A2"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Soccer Stadium</w:t>
            </w:r>
          </w:p>
        </w:tc>
        <w:tc>
          <w:tcPr>
            <w:tcW w:w="1756" w:type="dxa"/>
            <w:tcBorders>
              <w:top w:val="nil"/>
              <w:left w:val="nil"/>
              <w:bottom w:val="single" w:sz="4" w:space="0" w:color="auto"/>
              <w:right w:val="single" w:sz="8" w:space="0" w:color="auto"/>
            </w:tcBorders>
            <w:shd w:val="clear" w:color="auto" w:fill="auto"/>
            <w:noWrap/>
            <w:vAlign w:val="bottom"/>
            <w:hideMark/>
          </w:tcPr>
          <w:p w14:paraId="0EA3FD57"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c>
          <w:tcPr>
            <w:tcW w:w="2017" w:type="dxa"/>
            <w:tcBorders>
              <w:top w:val="nil"/>
              <w:left w:val="nil"/>
              <w:bottom w:val="single" w:sz="4" w:space="0" w:color="auto"/>
              <w:right w:val="single" w:sz="8" w:space="0" w:color="auto"/>
            </w:tcBorders>
            <w:shd w:val="clear" w:color="auto" w:fill="auto"/>
            <w:noWrap/>
            <w:vAlign w:val="bottom"/>
            <w:hideMark/>
          </w:tcPr>
          <w:p w14:paraId="443AA7F4"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Fosters Auditorium</w:t>
            </w:r>
          </w:p>
        </w:tc>
        <w:tc>
          <w:tcPr>
            <w:tcW w:w="2102" w:type="dxa"/>
            <w:tcBorders>
              <w:top w:val="nil"/>
              <w:left w:val="nil"/>
              <w:bottom w:val="single" w:sz="4" w:space="0" w:color="auto"/>
              <w:right w:val="single" w:sz="8" w:space="0" w:color="auto"/>
            </w:tcBorders>
            <w:shd w:val="clear" w:color="auto" w:fill="auto"/>
            <w:noWrap/>
            <w:vAlign w:val="bottom"/>
            <w:hideMark/>
          </w:tcPr>
          <w:p w14:paraId="194A2212"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r>
      <w:tr w:rsidR="00F61B51" w:rsidRPr="00F61B51" w14:paraId="48082B35" w14:textId="77777777" w:rsidTr="00651ECF">
        <w:trPr>
          <w:trHeight w:val="288"/>
          <w:jc w:val="center"/>
        </w:trPr>
        <w:tc>
          <w:tcPr>
            <w:tcW w:w="1686" w:type="dxa"/>
            <w:tcBorders>
              <w:top w:val="nil"/>
              <w:left w:val="single" w:sz="8" w:space="0" w:color="auto"/>
              <w:bottom w:val="single" w:sz="4" w:space="0" w:color="auto"/>
              <w:right w:val="single" w:sz="4" w:space="0" w:color="auto"/>
            </w:tcBorders>
            <w:shd w:val="clear" w:color="auto" w:fill="auto"/>
            <w:noWrap/>
            <w:vAlign w:val="bottom"/>
            <w:hideMark/>
          </w:tcPr>
          <w:p w14:paraId="2ED5B715"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Softball Stadium</w:t>
            </w:r>
          </w:p>
        </w:tc>
        <w:tc>
          <w:tcPr>
            <w:tcW w:w="1756" w:type="dxa"/>
            <w:tcBorders>
              <w:top w:val="nil"/>
              <w:left w:val="nil"/>
              <w:bottom w:val="single" w:sz="4" w:space="0" w:color="auto"/>
              <w:right w:val="single" w:sz="8" w:space="0" w:color="auto"/>
            </w:tcBorders>
            <w:shd w:val="clear" w:color="auto" w:fill="auto"/>
            <w:noWrap/>
            <w:vAlign w:val="bottom"/>
            <w:hideMark/>
          </w:tcPr>
          <w:p w14:paraId="57DD6111"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c>
          <w:tcPr>
            <w:tcW w:w="2017" w:type="dxa"/>
            <w:tcBorders>
              <w:top w:val="nil"/>
              <w:left w:val="nil"/>
              <w:bottom w:val="single" w:sz="4" w:space="0" w:color="auto"/>
              <w:right w:val="single" w:sz="8" w:space="0" w:color="auto"/>
            </w:tcBorders>
            <w:shd w:val="clear" w:color="auto" w:fill="auto"/>
            <w:noWrap/>
            <w:vAlign w:val="bottom"/>
            <w:hideMark/>
          </w:tcPr>
          <w:p w14:paraId="62E1AB1B"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Indoor Tennis</w:t>
            </w:r>
          </w:p>
        </w:tc>
        <w:tc>
          <w:tcPr>
            <w:tcW w:w="2102" w:type="dxa"/>
            <w:tcBorders>
              <w:top w:val="nil"/>
              <w:left w:val="nil"/>
              <w:bottom w:val="single" w:sz="4" w:space="0" w:color="auto"/>
              <w:right w:val="single" w:sz="8" w:space="0" w:color="auto"/>
            </w:tcBorders>
            <w:shd w:val="clear" w:color="auto" w:fill="auto"/>
            <w:noWrap/>
            <w:vAlign w:val="bottom"/>
            <w:hideMark/>
          </w:tcPr>
          <w:p w14:paraId="066E1429"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r>
      <w:tr w:rsidR="00F61B51" w:rsidRPr="00F61B51" w14:paraId="56A42678" w14:textId="77777777" w:rsidTr="00651ECF">
        <w:trPr>
          <w:trHeight w:val="288"/>
          <w:jc w:val="center"/>
        </w:trPr>
        <w:tc>
          <w:tcPr>
            <w:tcW w:w="1686" w:type="dxa"/>
            <w:tcBorders>
              <w:top w:val="nil"/>
              <w:left w:val="single" w:sz="8" w:space="0" w:color="auto"/>
              <w:bottom w:val="single" w:sz="4" w:space="0" w:color="auto"/>
              <w:right w:val="single" w:sz="4" w:space="0" w:color="auto"/>
            </w:tcBorders>
            <w:shd w:val="clear" w:color="auto" w:fill="auto"/>
            <w:noWrap/>
            <w:vAlign w:val="bottom"/>
            <w:hideMark/>
          </w:tcPr>
          <w:p w14:paraId="7C6E6093" w14:textId="77777777" w:rsidR="00F61B51" w:rsidRPr="00F61B51" w:rsidRDefault="00F61B51" w:rsidP="00F61B51">
            <w:pPr>
              <w:spacing w:after="0" w:line="240" w:lineRule="auto"/>
              <w:rPr>
                <w:rFonts w:ascii="Calibri" w:eastAsia="Times New Roman" w:hAnsi="Calibri" w:cs="Times New Roman"/>
                <w:color w:val="000000"/>
                <w:lang w:bidi="ar-SA"/>
              </w:rPr>
            </w:pPr>
            <w:r w:rsidRPr="00E85A7A">
              <w:rPr>
                <w:rFonts w:ascii="Calibri" w:eastAsia="Times New Roman" w:hAnsi="Calibri" w:cs="Times New Roman"/>
                <w:color w:val="000000"/>
                <w:lang w:bidi="ar-SA"/>
              </w:rPr>
              <w:t>Tennis Stadium</w:t>
            </w:r>
          </w:p>
        </w:tc>
        <w:tc>
          <w:tcPr>
            <w:tcW w:w="1756" w:type="dxa"/>
            <w:tcBorders>
              <w:top w:val="nil"/>
              <w:left w:val="nil"/>
              <w:bottom w:val="single" w:sz="4" w:space="0" w:color="auto"/>
              <w:right w:val="single" w:sz="8" w:space="0" w:color="auto"/>
            </w:tcBorders>
            <w:shd w:val="clear" w:color="auto" w:fill="auto"/>
            <w:noWrap/>
            <w:vAlign w:val="bottom"/>
            <w:hideMark/>
          </w:tcPr>
          <w:p w14:paraId="317BDCD1"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c>
          <w:tcPr>
            <w:tcW w:w="2017" w:type="dxa"/>
            <w:tcBorders>
              <w:top w:val="nil"/>
              <w:left w:val="nil"/>
              <w:bottom w:val="single" w:sz="4" w:space="0" w:color="auto"/>
              <w:right w:val="single" w:sz="8" w:space="0" w:color="auto"/>
            </w:tcBorders>
            <w:shd w:val="clear" w:color="auto" w:fill="auto"/>
            <w:noWrap/>
            <w:vAlign w:val="bottom"/>
            <w:hideMark/>
          </w:tcPr>
          <w:p w14:paraId="77D309AD"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Track Stadium</w:t>
            </w:r>
          </w:p>
        </w:tc>
        <w:tc>
          <w:tcPr>
            <w:tcW w:w="2102" w:type="dxa"/>
            <w:tcBorders>
              <w:top w:val="nil"/>
              <w:left w:val="nil"/>
              <w:bottom w:val="single" w:sz="4" w:space="0" w:color="auto"/>
              <w:right w:val="single" w:sz="8" w:space="0" w:color="auto"/>
            </w:tcBorders>
            <w:shd w:val="clear" w:color="auto" w:fill="auto"/>
            <w:noWrap/>
            <w:vAlign w:val="bottom"/>
            <w:hideMark/>
          </w:tcPr>
          <w:p w14:paraId="7627242F"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r>
      <w:tr w:rsidR="00F61B51" w:rsidRPr="00F61B51" w14:paraId="6D0DCFE7" w14:textId="77777777" w:rsidTr="00651ECF">
        <w:trPr>
          <w:trHeight w:val="288"/>
          <w:jc w:val="center"/>
        </w:trPr>
        <w:tc>
          <w:tcPr>
            <w:tcW w:w="1686" w:type="dxa"/>
            <w:tcBorders>
              <w:top w:val="nil"/>
              <w:left w:val="single" w:sz="8" w:space="0" w:color="auto"/>
              <w:bottom w:val="nil"/>
              <w:right w:val="single" w:sz="4" w:space="0" w:color="auto"/>
            </w:tcBorders>
            <w:shd w:val="clear" w:color="auto" w:fill="auto"/>
            <w:noWrap/>
            <w:vAlign w:val="bottom"/>
            <w:hideMark/>
          </w:tcPr>
          <w:p w14:paraId="7264AC1F"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c>
          <w:tcPr>
            <w:tcW w:w="1756" w:type="dxa"/>
            <w:tcBorders>
              <w:top w:val="nil"/>
              <w:left w:val="nil"/>
              <w:bottom w:val="nil"/>
              <w:right w:val="single" w:sz="8" w:space="0" w:color="auto"/>
            </w:tcBorders>
            <w:shd w:val="clear" w:color="auto" w:fill="auto"/>
            <w:noWrap/>
            <w:vAlign w:val="bottom"/>
            <w:hideMark/>
          </w:tcPr>
          <w:p w14:paraId="1B2C1BFF"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c>
          <w:tcPr>
            <w:tcW w:w="2017" w:type="dxa"/>
            <w:tcBorders>
              <w:top w:val="nil"/>
              <w:left w:val="nil"/>
              <w:bottom w:val="nil"/>
              <w:right w:val="single" w:sz="8" w:space="0" w:color="auto"/>
            </w:tcBorders>
            <w:shd w:val="clear" w:color="auto" w:fill="auto"/>
            <w:noWrap/>
            <w:vAlign w:val="bottom"/>
            <w:hideMark/>
          </w:tcPr>
          <w:p w14:paraId="063ACD7F"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Sarah Patterson</w:t>
            </w:r>
          </w:p>
        </w:tc>
        <w:tc>
          <w:tcPr>
            <w:tcW w:w="2102" w:type="dxa"/>
            <w:tcBorders>
              <w:top w:val="nil"/>
              <w:left w:val="nil"/>
              <w:bottom w:val="nil"/>
              <w:right w:val="single" w:sz="8" w:space="0" w:color="auto"/>
            </w:tcBorders>
            <w:shd w:val="clear" w:color="auto" w:fill="auto"/>
            <w:noWrap/>
            <w:vAlign w:val="bottom"/>
            <w:hideMark/>
          </w:tcPr>
          <w:p w14:paraId="18EA3C08"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r>
      <w:tr w:rsidR="00F61B51" w:rsidRPr="00F61B51" w14:paraId="70090ADE" w14:textId="77777777" w:rsidTr="00651ECF">
        <w:trPr>
          <w:trHeight w:val="300"/>
          <w:jc w:val="center"/>
        </w:trPr>
        <w:tc>
          <w:tcPr>
            <w:tcW w:w="168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5EDB852"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c>
          <w:tcPr>
            <w:tcW w:w="1756" w:type="dxa"/>
            <w:tcBorders>
              <w:top w:val="single" w:sz="4" w:space="0" w:color="auto"/>
              <w:left w:val="nil"/>
              <w:bottom w:val="single" w:sz="8" w:space="0" w:color="auto"/>
              <w:right w:val="single" w:sz="8" w:space="0" w:color="auto"/>
            </w:tcBorders>
            <w:shd w:val="clear" w:color="auto" w:fill="auto"/>
            <w:noWrap/>
            <w:vAlign w:val="bottom"/>
            <w:hideMark/>
          </w:tcPr>
          <w:p w14:paraId="4BC4EEBD"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c>
          <w:tcPr>
            <w:tcW w:w="2017" w:type="dxa"/>
            <w:tcBorders>
              <w:top w:val="single" w:sz="4" w:space="0" w:color="auto"/>
              <w:left w:val="nil"/>
              <w:bottom w:val="single" w:sz="8" w:space="0" w:color="auto"/>
              <w:right w:val="single" w:sz="8" w:space="0" w:color="auto"/>
            </w:tcBorders>
            <w:shd w:val="clear" w:color="auto" w:fill="auto"/>
            <w:noWrap/>
            <w:vAlign w:val="bottom"/>
            <w:hideMark/>
          </w:tcPr>
          <w:p w14:paraId="5D07B767" w14:textId="4414D89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xml:space="preserve">Walk </w:t>
            </w:r>
            <w:r w:rsidR="00043DFA">
              <w:rPr>
                <w:rFonts w:ascii="Calibri" w:eastAsia="Times New Roman" w:hAnsi="Calibri" w:cs="Times New Roman"/>
                <w:color w:val="000000"/>
                <w:lang w:bidi="ar-SA"/>
              </w:rPr>
              <w:t>o</w:t>
            </w:r>
            <w:r w:rsidRPr="00F61B51">
              <w:rPr>
                <w:rFonts w:ascii="Calibri" w:eastAsia="Times New Roman" w:hAnsi="Calibri" w:cs="Times New Roman"/>
                <w:color w:val="000000"/>
                <w:lang w:bidi="ar-SA"/>
              </w:rPr>
              <w:t>f Champions</w:t>
            </w:r>
          </w:p>
        </w:tc>
        <w:tc>
          <w:tcPr>
            <w:tcW w:w="2102" w:type="dxa"/>
            <w:tcBorders>
              <w:top w:val="single" w:sz="4" w:space="0" w:color="auto"/>
              <w:left w:val="nil"/>
              <w:bottom w:val="single" w:sz="8" w:space="0" w:color="auto"/>
              <w:right w:val="single" w:sz="8" w:space="0" w:color="auto"/>
            </w:tcBorders>
            <w:shd w:val="clear" w:color="auto" w:fill="auto"/>
            <w:noWrap/>
            <w:vAlign w:val="bottom"/>
            <w:hideMark/>
          </w:tcPr>
          <w:p w14:paraId="0C13D618" w14:textId="77777777" w:rsidR="00F61B51" w:rsidRPr="00F61B51" w:rsidRDefault="00F61B51" w:rsidP="00F61B51">
            <w:pPr>
              <w:spacing w:after="0" w:line="240" w:lineRule="auto"/>
              <w:rPr>
                <w:rFonts w:ascii="Calibri" w:eastAsia="Times New Roman" w:hAnsi="Calibri" w:cs="Times New Roman"/>
                <w:color w:val="000000"/>
                <w:lang w:bidi="ar-SA"/>
              </w:rPr>
            </w:pPr>
            <w:r w:rsidRPr="00F61B51">
              <w:rPr>
                <w:rFonts w:ascii="Calibri" w:eastAsia="Times New Roman" w:hAnsi="Calibri" w:cs="Times New Roman"/>
                <w:color w:val="000000"/>
                <w:lang w:bidi="ar-SA"/>
              </w:rPr>
              <w:t> </w:t>
            </w:r>
          </w:p>
        </w:tc>
      </w:tr>
    </w:tbl>
    <w:p w14:paraId="25F2D0AD" w14:textId="77777777" w:rsidR="00910ECB" w:rsidRPr="00910ECB" w:rsidRDefault="00910ECB" w:rsidP="00910ECB">
      <w:pPr>
        <w:rPr>
          <w:b/>
          <w:sz w:val="6"/>
          <w:szCs w:val="6"/>
        </w:rPr>
      </w:pPr>
    </w:p>
    <w:p w14:paraId="6F3C3138" w14:textId="77777777" w:rsidR="00674CDD" w:rsidRDefault="00674CDD" w:rsidP="00910ECB">
      <w:pPr>
        <w:jc w:val="center"/>
        <w:rPr>
          <w:b/>
          <w:szCs w:val="24"/>
        </w:rPr>
      </w:pPr>
    </w:p>
    <w:p w14:paraId="73393045" w14:textId="77777777" w:rsidR="00674CDD" w:rsidRDefault="00674CDD" w:rsidP="00910ECB">
      <w:pPr>
        <w:jc w:val="center"/>
        <w:rPr>
          <w:b/>
          <w:szCs w:val="24"/>
        </w:rPr>
      </w:pPr>
    </w:p>
    <w:p w14:paraId="73FDBBE0" w14:textId="77777777" w:rsidR="00674CDD" w:rsidRDefault="00674CDD" w:rsidP="00910ECB">
      <w:pPr>
        <w:jc w:val="center"/>
        <w:rPr>
          <w:b/>
          <w:szCs w:val="24"/>
        </w:rPr>
      </w:pPr>
    </w:p>
    <w:p w14:paraId="681D8778" w14:textId="77777777" w:rsidR="00674CDD" w:rsidRDefault="00674CDD" w:rsidP="00910ECB">
      <w:pPr>
        <w:jc w:val="center"/>
        <w:rPr>
          <w:b/>
          <w:szCs w:val="24"/>
        </w:rPr>
      </w:pPr>
    </w:p>
    <w:p w14:paraId="4FE2F39D" w14:textId="77777777" w:rsidR="00674CDD" w:rsidRDefault="00674CDD" w:rsidP="005D52AE">
      <w:pPr>
        <w:rPr>
          <w:b/>
          <w:szCs w:val="24"/>
        </w:rPr>
      </w:pPr>
    </w:p>
    <w:p w14:paraId="50A8B2E3" w14:textId="77777777" w:rsidR="00674CDD" w:rsidRDefault="00674CDD" w:rsidP="00910ECB">
      <w:pPr>
        <w:jc w:val="center"/>
        <w:rPr>
          <w:b/>
          <w:szCs w:val="24"/>
        </w:rPr>
      </w:pPr>
    </w:p>
    <w:p w14:paraId="72E39B08" w14:textId="77777777" w:rsidR="00674CDD" w:rsidRDefault="00674CDD" w:rsidP="00910ECB">
      <w:pPr>
        <w:jc w:val="center"/>
        <w:rPr>
          <w:b/>
          <w:szCs w:val="24"/>
        </w:rPr>
      </w:pPr>
    </w:p>
    <w:p w14:paraId="20BF89AE" w14:textId="77777777" w:rsidR="00674CDD" w:rsidRDefault="00674CDD" w:rsidP="00910ECB">
      <w:pPr>
        <w:jc w:val="center"/>
        <w:rPr>
          <w:b/>
          <w:szCs w:val="24"/>
        </w:rPr>
      </w:pPr>
    </w:p>
    <w:p w14:paraId="6F1190C7" w14:textId="77777777" w:rsidR="00674CDD" w:rsidRDefault="00674CDD" w:rsidP="00910ECB">
      <w:pPr>
        <w:jc w:val="center"/>
        <w:rPr>
          <w:b/>
          <w:szCs w:val="24"/>
        </w:rPr>
      </w:pPr>
    </w:p>
    <w:p w14:paraId="327379BC" w14:textId="77777777" w:rsidR="00674CDD" w:rsidRDefault="00674CDD" w:rsidP="005D52AE">
      <w:pPr>
        <w:rPr>
          <w:b/>
          <w:szCs w:val="24"/>
        </w:rPr>
      </w:pPr>
    </w:p>
    <w:p w14:paraId="1CBE8C5B" w14:textId="77777777" w:rsidR="00A7440A" w:rsidRDefault="00A7440A" w:rsidP="00F02E9A">
      <w:pPr>
        <w:pStyle w:val="Heading2"/>
        <w:spacing w:line="480" w:lineRule="auto"/>
        <w:jc w:val="center"/>
      </w:pPr>
      <w:bookmarkStart w:id="28" w:name="_Toc507683194"/>
    </w:p>
    <w:p w14:paraId="320CA537" w14:textId="77777777" w:rsidR="00043A2D" w:rsidRDefault="00043A2D" w:rsidP="00F02E9A">
      <w:pPr>
        <w:pStyle w:val="Heading2"/>
        <w:spacing w:line="480" w:lineRule="auto"/>
        <w:jc w:val="center"/>
      </w:pPr>
    </w:p>
    <w:p w14:paraId="1ACB1988" w14:textId="77777777" w:rsidR="00D01085" w:rsidRDefault="00D01085" w:rsidP="00F02E9A">
      <w:pPr>
        <w:pStyle w:val="Heading2"/>
        <w:spacing w:line="480" w:lineRule="auto"/>
        <w:jc w:val="center"/>
      </w:pPr>
    </w:p>
    <w:p w14:paraId="4453447F" w14:textId="7EE10D60" w:rsidR="00151632" w:rsidRPr="005D52AE" w:rsidRDefault="00C353C2" w:rsidP="00F02E9A">
      <w:pPr>
        <w:pStyle w:val="Heading2"/>
        <w:spacing w:line="480" w:lineRule="auto"/>
        <w:jc w:val="center"/>
      </w:pPr>
      <w:r>
        <w:lastRenderedPageBreak/>
        <w:t>I</w:t>
      </w:r>
      <w:r w:rsidR="00036393" w:rsidRPr="0051606A">
        <w:t xml:space="preserve">rrigations Systems Map Figure </w:t>
      </w:r>
      <w:r w:rsidR="005D7F43">
        <w:t>1.3</w:t>
      </w:r>
      <w:bookmarkEnd w:id="28"/>
    </w:p>
    <w:p w14:paraId="3207B478" w14:textId="32797279" w:rsidR="00036393" w:rsidRPr="0051606A" w:rsidRDefault="00674CDD" w:rsidP="00036393">
      <w:pPr>
        <w:tabs>
          <w:tab w:val="left" w:pos="3874"/>
          <w:tab w:val="left" w:pos="9792"/>
        </w:tabs>
        <w:rPr>
          <w:b/>
          <w:bCs/>
          <w:szCs w:val="24"/>
        </w:rPr>
      </w:pPr>
      <w:r w:rsidRPr="00711674">
        <w:rPr>
          <w:b/>
          <w:bCs/>
          <w:noProof/>
          <w:szCs w:val="24"/>
          <w:lang w:bidi="ar-SA"/>
        </w:rPr>
        <w:drawing>
          <wp:inline distT="0" distB="0" distL="0" distR="0" wp14:anchorId="1645626A" wp14:editId="7EDD2E55">
            <wp:extent cx="7040880" cy="47070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0880" cy="4707068"/>
                    </a:xfrm>
                    <a:prstGeom prst="rect">
                      <a:avLst/>
                    </a:prstGeom>
                    <a:noFill/>
                    <a:ln>
                      <a:noFill/>
                    </a:ln>
                  </pic:spPr>
                </pic:pic>
              </a:graphicData>
            </a:graphic>
          </wp:inline>
        </w:drawing>
      </w:r>
    </w:p>
    <w:p w14:paraId="6CA3262C" w14:textId="77777777" w:rsidR="00674CDD" w:rsidRDefault="00674CDD" w:rsidP="00963226">
      <w:pPr>
        <w:jc w:val="center"/>
        <w:rPr>
          <w:b/>
          <w:szCs w:val="24"/>
        </w:rPr>
      </w:pPr>
    </w:p>
    <w:p w14:paraId="49FC6A3C" w14:textId="77777777" w:rsidR="00674CDD" w:rsidRDefault="00674CDD" w:rsidP="00963226">
      <w:pPr>
        <w:jc w:val="center"/>
        <w:rPr>
          <w:b/>
          <w:szCs w:val="24"/>
        </w:rPr>
      </w:pPr>
    </w:p>
    <w:p w14:paraId="73844A33" w14:textId="77777777" w:rsidR="00674CDD" w:rsidRDefault="00674CDD" w:rsidP="00963226">
      <w:pPr>
        <w:jc w:val="center"/>
        <w:rPr>
          <w:b/>
          <w:szCs w:val="24"/>
        </w:rPr>
      </w:pPr>
    </w:p>
    <w:p w14:paraId="351F6E87" w14:textId="77777777" w:rsidR="00674CDD" w:rsidRDefault="00674CDD" w:rsidP="00963226">
      <w:pPr>
        <w:jc w:val="center"/>
        <w:rPr>
          <w:b/>
          <w:szCs w:val="24"/>
        </w:rPr>
      </w:pPr>
    </w:p>
    <w:p w14:paraId="11E00F61" w14:textId="77777777" w:rsidR="00674CDD" w:rsidRDefault="00674CDD" w:rsidP="00963226">
      <w:pPr>
        <w:jc w:val="center"/>
        <w:rPr>
          <w:b/>
          <w:szCs w:val="24"/>
        </w:rPr>
      </w:pPr>
    </w:p>
    <w:p w14:paraId="5BBACA03" w14:textId="77777777" w:rsidR="00674CDD" w:rsidRDefault="00674CDD" w:rsidP="00963226">
      <w:pPr>
        <w:jc w:val="center"/>
        <w:rPr>
          <w:b/>
          <w:szCs w:val="24"/>
        </w:rPr>
      </w:pPr>
    </w:p>
    <w:p w14:paraId="27E4C3C3" w14:textId="77777777" w:rsidR="00674CDD" w:rsidRDefault="00674CDD" w:rsidP="00963226">
      <w:pPr>
        <w:jc w:val="center"/>
        <w:rPr>
          <w:b/>
          <w:szCs w:val="24"/>
        </w:rPr>
      </w:pPr>
    </w:p>
    <w:p w14:paraId="0E36CE2F" w14:textId="77777777" w:rsidR="00674CDD" w:rsidRDefault="00674CDD" w:rsidP="00963226">
      <w:pPr>
        <w:jc w:val="center"/>
        <w:rPr>
          <w:b/>
          <w:szCs w:val="24"/>
        </w:rPr>
      </w:pPr>
    </w:p>
    <w:p w14:paraId="67909958" w14:textId="561C3AA3" w:rsidR="00674CDD" w:rsidRDefault="00674CDD" w:rsidP="00963226">
      <w:pPr>
        <w:jc w:val="center"/>
        <w:rPr>
          <w:b/>
          <w:szCs w:val="24"/>
        </w:rPr>
      </w:pPr>
    </w:p>
    <w:p w14:paraId="14025CA7" w14:textId="77777777" w:rsidR="00151632" w:rsidRDefault="00151632" w:rsidP="00963226">
      <w:pPr>
        <w:jc w:val="center"/>
        <w:rPr>
          <w:b/>
          <w:szCs w:val="24"/>
        </w:rPr>
      </w:pPr>
    </w:p>
    <w:p w14:paraId="3157AE9E" w14:textId="77777777" w:rsidR="00674CDD" w:rsidRDefault="00674CDD" w:rsidP="00963226">
      <w:pPr>
        <w:jc w:val="center"/>
        <w:rPr>
          <w:b/>
          <w:szCs w:val="24"/>
        </w:rPr>
      </w:pPr>
    </w:p>
    <w:p w14:paraId="5E0FB153" w14:textId="0FA9D3E9" w:rsidR="00966408" w:rsidRPr="00943C3B" w:rsidRDefault="002F3FBB">
      <w:pPr>
        <w:pStyle w:val="Heading2"/>
        <w:spacing w:line="480" w:lineRule="auto"/>
        <w:jc w:val="center"/>
      </w:pPr>
      <w:r w:rsidRPr="002F3FBB">
        <w:lastRenderedPageBreak/>
        <w:t>COLOR AREAS FIGURE 2.</w:t>
      </w:r>
      <w:r>
        <w:t>1</w:t>
      </w:r>
    </w:p>
    <w:tbl>
      <w:tblPr>
        <w:tblW w:w="11175" w:type="dxa"/>
        <w:jc w:val="center"/>
        <w:tblLook w:val="04A0" w:firstRow="1" w:lastRow="0" w:firstColumn="1" w:lastColumn="0" w:noHBand="0" w:noVBand="1"/>
      </w:tblPr>
      <w:tblGrid>
        <w:gridCol w:w="3165"/>
        <w:gridCol w:w="3395"/>
        <w:gridCol w:w="2430"/>
        <w:gridCol w:w="2185"/>
      </w:tblGrid>
      <w:tr w:rsidR="002C6D18" w:rsidRPr="002C6D18" w14:paraId="1178286E" w14:textId="77777777" w:rsidTr="00910ECB">
        <w:trPr>
          <w:trHeight w:val="480"/>
          <w:jc w:val="center"/>
        </w:trPr>
        <w:tc>
          <w:tcPr>
            <w:tcW w:w="11175" w:type="dxa"/>
            <w:gridSpan w:val="4"/>
            <w:tcBorders>
              <w:top w:val="single" w:sz="8" w:space="0" w:color="auto"/>
              <w:left w:val="single" w:sz="8" w:space="0" w:color="auto"/>
              <w:bottom w:val="nil"/>
              <w:right w:val="single" w:sz="4" w:space="0" w:color="auto"/>
            </w:tcBorders>
            <w:shd w:val="clear" w:color="000000" w:fill="B10021"/>
            <w:vAlign w:val="bottom"/>
            <w:hideMark/>
          </w:tcPr>
          <w:p w14:paraId="2F595755" w14:textId="77777777" w:rsidR="002C6D18" w:rsidRPr="002C6D18" w:rsidRDefault="002C6D18" w:rsidP="002C6D18">
            <w:pPr>
              <w:spacing w:after="0" w:line="240" w:lineRule="auto"/>
              <w:jc w:val="center"/>
              <w:rPr>
                <w:rFonts w:ascii="Calibri" w:eastAsia="Times New Roman" w:hAnsi="Calibri" w:cs="Times New Roman"/>
                <w:b/>
                <w:bCs/>
                <w:color w:val="FFFFFF"/>
                <w:sz w:val="36"/>
                <w:szCs w:val="36"/>
                <w:lang w:bidi="ar-SA"/>
              </w:rPr>
            </w:pPr>
            <w:r w:rsidRPr="002C6D18">
              <w:rPr>
                <w:rFonts w:ascii="Calibri" w:eastAsia="Times New Roman" w:hAnsi="Calibri" w:cs="Times New Roman"/>
                <w:b/>
                <w:bCs/>
                <w:color w:val="FFFFFF"/>
                <w:sz w:val="36"/>
                <w:szCs w:val="36"/>
                <w:lang w:bidi="ar-SA"/>
              </w:rPr>
              <w:t>University of Alabama Annuals List</w:t>
            </w:r>
          </w:p>
        </w:tc>
      </w:tr>
      <w:tr w:rsidR="002C6D18" w:rsidRPr="002C6D18" w14:paraId="160F1B0E" w14:textId="77777777" w:rsidTr="005D52AE">
        <w:trPr>
          <w:trHeight w:val="312"/>
          <w:jc w:val="center"/>
        </w:trPr>
        <w:tc>
          <w:tcPr>
            <w:tcW w:w="6560"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14:paraId="49B3C18D" w14:textId="77777777" w:rsidR="002C6D18" w:rsidRPr="002C6D18" w:rsidRDefault="002C6D18" w:rsidP="002C6D18">
            <w:pPr>
              <w:spacing w:after="0" w:line="240" w:lineRule="auto"/>
              <w:jc w:val="center"/>
              <w:rPr>
                <w:rFonts w:ascii="Calibri" w:eastAsia="Times New Roman" w:hAnsi="Calibri" w:cs="Times New Roman"/>
                <w:b/>
                <w:bCs/>
                <w:color w:val="000000"/>
                <w:szCs w:val="24"/>
                <w:lang w:bidi="ar-SA"/>
              </w:rPr>
            </w:pPr>
            <w:r w:rsidRPr="002C6D18">
              <w:rPr>
                <w:rFonts w:ascii="Calibri" w:eastAsia="Times New Roman" w:hAnsi="Calibri" w:cs="Times New Roman"/>
                <w:b/>
                <w:bCs/>
                <w:color w:val="000000"/>
                <w:szCs w:val="24"/>
                <w:lang w:bidi="ar-SA"/>
              </w:rPr>
              <w:t>Spring/Summer</w:t>
            </w:r>
          </w:p>
        </w:tc>
        <w:tc>
          <w:tcPr>
            <w:tcW w:w="4615" w:type="dxa"/>
            <w:gridSpan w:val="2"/>
            <w:tcBorders>
              <w:top w:val="single" w:sz="8" w:space="0" w:color="auto"/>
              <w:left w:val="nil"/>
              <w:bottom w:val="single" w:sz="4" w:space="0" w:color="auto"/>
              <w:right w:val="single" w:sz="4" w:space="0" w:color="auto"/>
            </w:tcBorders>
            <w:shd w:val="clear" w:color="auto" w:fill="auto"/>
            <w:vAlign w:val="bottom"/>
            <w:hideMark/>
          </w:tcPr>
          <w:p w14:paraId="101523E7" w14:textId="77777777" w:rsidR="002C6D18" w:rsidRPr="002C6D18" w:rsidRDefault="002C6D18" w:rsidP="002C6D18">
            <w:pPr>
              <w:spacing w:after="0" w:line="240" w:lineRule="auto"/>
              <w:jc w:val="center"/>
              <w:rPr>
                <w:rFonts w:ascii="Calibri" w:eastAsia="Times New Roman" w:hAnsi="Calibri" w:cs="Times New Roman"/>
                <w:b/>
                <w:bCs/>
                <w:color w:val="000000"/>
                <w:szCs w:val="24"/>
                <w:lang w:bidi="ar-SA"/>
              </w:rPr>
            </w:pPr>
            <w:r w:rsidRPr="002C6D18">
              <w:rPr>
                <w:rFonts w:ascii="Calibri" w:eastAsia="Times New Roman" w:hAnsi="Calibri" w:cs="Times New Roman"/>
                <w:b/>
                <w:bCs/>
                <w:color w:val="000000"/>
                <w:szCs w:val="24"/>
                <w:lang w:bidi="ar-SA"/>
              </w:rPr>
              <w:t>Fall/Winter</w:t>
            </w:r>
          </w:p>
        </w:tc>
      </w:tr>
      <w:tr w:rsidR="002C6D18" w:rsidRPr="002C6D18" w14:paraId="188DFA37"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C8D9C2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Alternanthera angustifolia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3FACB3F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Joseph's Coat</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F80500F"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Antirrhinum majus</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588C470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Snapdragon</w:t>
            </w:r>
          </w:p>
        </w:tc>
      </w:tr>
      <w:tr w:rsidR="002C6D18" w:rsidRPr="002C6D18" w14:paraId="7DAF2DCA"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9C4D092"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Angelonia angustifolia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2E823A8C"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Angelonia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50CC79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Brassica oleracea</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6652485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Flowering Cabbage and Kale</w:t>
            </w:r>
          </w:p>
        </w:tc>
      </w:tr>
      <w:tr w:rsidR="002C6D18" w:rsidRPr="002C6D18" w14:paraId="28935448"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47C90F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xml:space="preserve">Asparagus densiflorus </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79D189C6"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Asparagus Fern</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769F666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Hedera helix</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5C28E98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English Ivy</w:t>
            </w:r>
          </w:p>
        </w:tc>
      </w:tr>
      <w:tr w:rsidR="002C6D18" w:rsidRPr="002C6D18" w14:paraId="26929E19"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715142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Begonia semperflorens-cultorum</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3EB2759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Wax Begonia Hybrids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F559A10"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Petroselinum crispum</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720435D8"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Parsley</w:t>
            </w:r>
          </w:p>
        </w:tc>
      </w:tr>
      <w:tr w:rsidR="002C6D18" w:rsidRPr="002C6D18" w14:paraId="102248F2"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1C7FE0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Begonia x hybrid 'Dragon Wing'</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5068F6F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Dragon Wing Begonia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65D6F97B"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Viola cornuta</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032DD3C8"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Viola</w:t>
            </w:r>
          </w:p>
        </w:tc>
      </w:tr>
      <w:tr w:rsidR="002C6D18" w:rsidRPr="002C6D18" w14:paraId="237F6654"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E55229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Caladium bicolor</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731DC270"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Caladiums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7B947FC"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Viola x wittrockiana</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7A0B6DC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Pansy</w:t>
            </w:r>
          </w:p>
        </w:tc>
      </w:tr>
      <w:tr w:rsidR="002C6D18" w:rsidRPr="002C6D18" w14:paraId="264763C6"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98561E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Calibrachoa hybrids</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3D08EBE0"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Million bells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1A4DC2E0"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3439BE5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32388A74"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BCB72C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Catharanthus roseus</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67001470"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Periwinkle, Vinca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091CF118"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3659E87B"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3E94FDA3"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E2460D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Colocasio esculenta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14A372F2"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Elephant Ear</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D7D5DCB"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2D841136"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479D0431"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4D338D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Hedra helix</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6637ABA0"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English Ivy</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00C0032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6145A37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7B83F383"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DB6A9AF"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Impatiens x hybrida 'sunpatien'</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13988F4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Sunpatiens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EBD04BC"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146B82C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2015772B"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021DAC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Impatiens walleriana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7DD2FD9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Impatiens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2257D9B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1F47C9CD"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4179AB34"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2898136"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Ipomoea batatas</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202EF798"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xml:space="preserve">Ornamental Sweet Potato Vine </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44DD492D"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784D1DB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6133FA62"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3A9CCD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Lantana camara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54255ED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Lantana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38B3C05C"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62E75EFD"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634260FC"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2195FB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Lysimachia nummulariaL.</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4279A85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Creeping Jenny</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03C595D"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363D285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0A5699F4"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48F7E4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Nephrolepis obliterate</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0FEC8F1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Kimberly Queen Fern</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013A0D4C"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2B1CC8F8"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72045ACF"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75CEC0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Pelargonium x hortorum</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02D7F4EB"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Geraniums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31DB9CDC"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511D7452"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0D360983"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C1C9C0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Pentas Lanceolata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609B8B7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Penta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4A415D6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48A8C262"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0F9A1FF9"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D17AD3F"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Petunia x hybrid</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405E2EB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Petunia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7833F56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7C59799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73F2D7B5"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6C95B0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Portulaca grandiflora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15B56DD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Purslane</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6C438C3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76674C9B"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2B10165C"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64A2F44" w14:textId="08D96E3A" w:rsidR="002C6D18" w:rsidRPr="005D52AE" w:rsidRDefault="00C113CE" w:rsidP="002C6D18">
            <w:pPr>
              <w:spacing w:after="0" w:line="240" w:lineRule="auto"/>
              <w:rPr>
                <w:rFonts w:asciiTheme="majorHAnsi" w:eastAsia="Times New Roman" w:hAnsiTheme="majorHAnsi" w:cstheme="majorHAnsi"/>
                <w:i/>
                <w:iCs/>
                <w:color w:val="000000"/>
                <w:lang w:bidi="ar-SA"/>
              </w:rPr>
            </w:pPr>
            <w:r>
              <w:rPr>
                <w:rFonts w:asciiTheme="majorHAnsi" w:eastAsia="Times New Roman" w:hAnsiTheme="majorHAnsi" w:cstheme="majorHAnsi"/>
                <w:i/>
                <w:iCs/>
                <w:color w:val="000000"/>
                <w:lang w:bidi="ar-SA"/>
              </w:rPr>
              <w:t xml:space="preserve">Begonia x benariensis </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27042EED" w14:textId="18666257" w:rsidR="002C6D18" w:rsidRPr="005D52AE" w:rsidRDefault="00C113CE" w:rsidP="002C6D18">
            <w:pPr>
              <w:spacing w:after="0" w:line="240" w:lineRule="auto"/>
              <w:rPr>
                <w:rFonts w:asciiTheme="majorHAnsi" w:eastAsia="Times New Roman" w:hAnsiTheme="majorHAnsi" w:cstheme="majorHAnsi"/>
                <w:i/>
                <w:iCs/>
                <w:color w:val="000000"/>
                <w:lang w:bidi="ar-SA"/>
              </w:rPr>
            </w:pPr>
            <w:r>
              <w:rPr>
                <w:rFonts w:asciiTheme="majorHAnsi" w:eastAsia="Times New Roman" w:hAnsiTheme="majorHAnsi" w:cstheme="majorHAnsi"/>
                <w:i/>
                <w:iCs/>
                <w:color w:val="000000"/>
                <w:lang w:bidi="ar-SA"/>
              </w:rPr>
              <w:t xml:space="preserve">Whopper Begonias </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6689112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336454A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1F14C1E3"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33687CA" w14:textId="2AD77115" w:rsidR="002C6D18" w:rsidRPr="005D52AE" w:rsidRDefault="00C113CE" w:rsidP="002C6D18">
            <w:pPr>
              <w:spacing w:after="0" w:line="240" w:lineRule="auto"/>
              <w:rPr>
                <w:rFonts w:asciiTheme="majorHAnsi" w:eastAsia="Times New Roman" w:hAnsiTheme="majorHAnsi" w:cstheme="majorHAnsi"/>
                <w:i/>
                <w:iCs/>
                <w:color w:val="000000"/>
                <w:lang w:bidi="ar-SA"/>
              </w:rPr>
            </w:pPr>
            <w:r>
              <w:rPr>
                <w:rFonts w:asciiTheme="majorHAnsi" w:eastAsia="Times New Roman" w:hAnsiTheme="majorHAnsi" w:cstheme="majorHAnsi"/>
                <w:i/>
                <w:iCs/>
                <w:color w:val="000000"/>
                <w:lang w:bidi="ar-SA"/>
              </w:rPr>
              <w:t xml:space="preserve">Plectranthus </w:t>
            </w:r>
            <w:r w:rsidR="00834E37">
              <w:rPr>
                <w:rFonts w:asciiTheme="majorHAnsi" w:eastAsia="Times New Roman" w:hAnsiTheme="majorHAnsi" w:cstheme="majorHAnsi"/>
                <w:i/>
                <w:iCs/>
                <w:color w:val="000000"/>
                <w:lang w:bidi="ar-SA"/>
              </w:rPr>
              <w:t xml:space="preserve">scutellarioides </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7E0404FB" w14:textId="261A056D" w:rsidR="002C6D18" w:rsidRPr="005D52AE" w:rsidRDefault="00834E37" w:rsidP="002C6D18">
            <w:pPr>
              <w:spacing w:after="0" w:line="240" w:lineRule="auto"/>
              <w:rPr>
                <w:rFonts w:asciiTheme="majorHAnsi" w:eastAsia="Times New Roman" w:hAnsiTheme="majorHAnsi" w:cstheme="majorHAnsi"/>
                <w:i/>
                <w:iCs/>
                <w:color w:val="000000"/>
                <w:lang w:bidi="ar-SA"/>
              </w:rPr>
            </w:pPr>
            <w:r>
              <w:rPr>
                <w:rFonts w:asciiTheme="majorHAnsi" w:eastAsia="Times New Roman" w:hAnsiTheme="majorHAnsi" w:cstheme="majorHAnsi"/>
                <w:i/>
                <w:iCs/>
                <w:color w:val="000000"/>
                <w:lang w:bidi="ar-SA"/>
              </w:rPr>
              <w:t xml:space="preserve">Coleus </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7B3FFEA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6119350B"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2C81B5B4"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A5EE19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Salvia splendens</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2501BD5E"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Red Salvia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4ECA92B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4C6A7E72"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38200F9F"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7248F8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Salvia guarantica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20A2554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Black and Blue Salvia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0EAD6F1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2E8B7BFB"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3DAF6B89"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1040C85"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Scaevola aemula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5361284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Fanflower</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5152FD17"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77C4384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012277D6"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DBD30B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Sutera cordata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2E030DC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Bacopa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4633C28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4ABAF3A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26C93A59"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25BED4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Torenia fournieri</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3BA9F6BD"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Torenia</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026B760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6F9AF581"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4098B1A4"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0D022B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Tradescantia pallida</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1BD019FA"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Purple Hear</w:t>
            </w:r>
            <w:r w:rsidR="00C21C71" w:rsidRPr="005D52AE">
              <w:rPr>
                <w:rFonts w:asciiTheme="majorHAnsi" w:eastAsia="Times New Roman" w:hAnsiTheme="majorHAnsi" w:cstheme="majorHAnsi"/>
                <w:i/>
                <w:iCs/>
                <w:color w:val="000000"/>
                <w:lang w:bidi="ar-SA"/>
              </w:rPr>
              <w:t>t</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19814358"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0F01514D"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7B614C8F" w14:textId="77777777" w:rsidTr="005D52AE">
        <w:trPr>
          <w:trHeight w:val="288"/>
          <w:jc w:val="center"/>
        </w:trPr>
        <w:tc>
          <w:tcPr>
            <w:tcW w:w="316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CE3C30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Tulipa hybrids</w:t>
            </w:r>
          </w:p>
        </w:tc>
        <w:tc>
          <w:tcPr>
            <w:tcW w:w="3395" w:type="dxa"/>
            <w:tcBorders>
              <w:top w:val="single" w:sz="4" w:space="0" w:color="auto"/>
              <w:left w:val="nil"/>
              <w:bottom w:val="single" w:sz="4" w:space="0" w:color="auto"/>
              <w:right w:val="single" w:sz="8" w:space="0" w:color="000000"/>
            </w:tcBorders>
            <w:shd w:val="clear" w:color="auto" w:fill="auto"/>
            <w:vAlign w:val="bottom"/>
            <w:hideMark/>
          </w:tcPr>
          <w:p w14:paraId="08BDFDAD"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Tulips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7BB97B4F"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4" w:space="0" w:color="auto"/>
              <w:right w:val="single" w:sz="8" w:space="0" w:color="000000"/>
            </w:tcBorders>
            <w:shd w:val="clear" w:color="auto" w:fill="auto"/>
            <w:vAlign w:val="bottom"/>
            <w:hideMark/>
          </w:tcPr>
          <w:p w14:paraId="15BC7F03"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r w:rsidR="002C6D18" w:rsidRPr="002C6D18" w14:paraId="309A60A6" w14:textId="77777777" w:rsidTr="005D52AE">
        <w:trPr>
          <w:trHeight w:val="300"/>
          <w:jc w:val="center"/>
        </w:trPr>
        <w:tc>
          <w:tcPr>
            <w:tcW w:w="3165"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EC30C2C"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Verbena hybrids</w:t>
            </w:r>
          </w:p>
        </w:tc>
        <w:tc>
          <w:tcPr>
            <w:tcW w:w="3395" w:type="dxa"/>
            <w:tcBorders>
              <w:top w:val="single" w:sz="4" w:space="0" w:color="auto"/>
              <w:left w:val="nil"/>
              <w:bottom w:val="single" w:sz="8" w:space="0" w:color="auto"/>
              <w:right w:val="single" w:sz="8" w:space="0" w:color="000000"/>
            </w:tcBorders>
            <w:shd w:val="clear" w:color="auto" w:fill="auto"/>
            <w:vAlign w:val="bottom"/>
            <w:hideMark/>
          </w:tcPr>
          <w:p w14:paraId="7BB6E87F"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Verbena</w:t>
            </w:r>
          </w:p>
        </w:tc>
        <w:tc>
          <w:tcPr>
            <w:tcW w:w="2430" w:type="dxa"/>
            <w:tcBorders>
              <w:top w:val="single" w:sz="4" w:space="0" w:color="auto"/>
              <w:left w:val="nil"/>
              <w:bottom w:val="single" w:sz="8" w:space="0" w:color="auto"/>
              <w:right w:val="single" w:sz="4" w:space="0" w:color="auto"/>
            </w:tcBorders>
            <w:shd w:val="clear" w:color="auto" w:fill="auto"/>
            <w:vAlign w:val="bottom"/>
            <w:hideMark/>
          </w:tcPr>
          <w:p w14:paraId="33023B49"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c>
          <w:tcPr>
            <w:tcW w:w="2185" w:type="dxa"/>
            <w:tcBorders>
              <w:top w:val="single" w:sz="4" w:space="0" w:color="auto"/>
              <w:left w:val="nil"/>
              <w:bottom w:val="single" w:sz="8" w:space="0" w:color="auto"/>
              <w:right w:val="single" w:sz="8" w:space="0" w:color="000000"/>
            </w:tcBorders>
            <w:shd w:val="clear" w:color="auto" w:fill="auto"/>
            <w:vAlign w:val="bottom"/>
            <w:hideMark/>
          </w:tcPr>
          <w:p w14:paraId="77A92FC4" w14:textId="77777777" w:rsidR="002C6D18" w:rsidRPr="005D52AE" w:rsidRDefault="002C6D18" w:rsidP="002C6D18">
            <w:pPr>
              <w:spacing w:after="0" w:line="240" w:lineRule="auto"/>
              <w:rPr>
                <w:rFonts w:asciiTheme="majorHAnsi" w:eastAsia="Times New Roman" w:hAnsiTheme="majorHAnsi" w:cstheme="majorHAnsi"/>
                <w:i/>
                <w:iCs/>
                <w:color w:val="000000"/>
                <w:lang w:bidi="ar-SA"/>
              </w:rPr>
            </w:pPr>
            <w:r w:rsidRPr="005D52AE">
              <w:rPr>
                <w:rFonts w:asciiTheme="majorHAnsi" w:eastAsia="Times New Roman" w:hAnsiTheme="majorHAnsi" w:cstheme="majorHAnsi"/>
                <w:i/>
                <w:iCs/>
                <w:color w:val="000000"/>
                <w:lang w:bidi="ar-SA"/>
              </w:rPr>
              <w:t> </w:t>
            </w:r>
          </w:p>
        </w:tc>
      </w:tr>
    </w:tbl>
    <w:p w14:paraId="2D7A9041" w14:textId="77777777" w:rsidR="00036393" w:rsidRPr="0051606A" w:rsidRDefault="00036393" w:rsidP="00036393">
      <w:pPr>
        <w:tabs>
          <w:tab w:val="left" w:pos="3874"/>
          <w:tab w:val="left" w:pos="9792"/>
        </w:tabs>
        <w:rPr>
          <w:b/>
          <w:bCs/>
          <w:szCs w:val="24"/>
        </w:rPr>
      </w:pPr>
    </w:p>
    <w:p w14:paraId="51FCE02F" w14:textId="77777777" w:rsidR="00036393" w:rsidRDefault="00036393" w:rsidP="00036393">
      <w:pPr>
        <w:tabs>
          <w:tab w:val="left" w:pos="3874"/>
          <w:tab w:val="left" w:pos="9792"/>
        </w:tabs>
        <w:rPr>
          <w:b/>
          <w:bCs/>
          <w:szCs w:val="24"/>
        </w:rPr>
      </w:pPr>
    </w:p>
    <w:p w14:paraId="6D314B5B" w14:textId="5D0B5504" w:rsidR="00373731" w:rsidRDefault="00373731" w:rsidP="00036393">
      <w:pPr>
        <w:tabs>
          <w:tab w:val="left" w:pos="3874"/>
          <w:tab w:val="left" w:pos="9792"/>
        </w:tabs>
        <w:rPr>
          <w:b/>
          <w:bCs/>
          <w:szCs w:val="24"/>
        </w:rPr>
      </w:pPr>
    </w:p>
    <w:p w14:paraId="16C95711" w14:textId="77777777" w:rsidR="00943C3B" w:rsidRDefault="00943C3B" w:rsidP="00036393">
      <w:pPr>
        <w:tabs>
          <w:tab w:val="left" w:pos="3874"/>
          <w:tab w:val="left" w:pos="9792"/>
        </w:tabs>
        <w:rPr>
          <w:b/>
          <w:bCs/>
          <w:szCs w:val="24"/>
        </w:rPr>
      </w:pPr>
    </w:p>
    <w:p w14:paraId="5490119F" w14:textId="77777777" w:rsidR="00036393" w:rsidRPr="0051606A" w:rsidRDefault="00036393" w:rsidP="00036393">
      <w:pPr>
        <w:tabs>
          <w:tab w:val="left" w:pos="3874"/>
          <w:tab w:val="left" w:pos="9792"/>
        </w:tabs>
        <w:rPr>
          <w:b/>
          <w:bCs/>
          <w:szCs w:val="24"/>
        </w:rPr>
      </w:pPr>
    </w:p>
    <w:p w14:paraId="2B56B54C" w14:textId="77777777" w:rsidR="00A7440A" w:rsidRDefault="00A7440A">
      <w:pPr>
        <w:pStyle w:val="Heading2"/>
        <w:spacing w:line="480" w:lineRule="auto"/>
        <w:jc w:val="center"/>
      </w:pPr>
      <w:bookmarkStart w:id="29" w:name="_Toc507683196"/>
    </w:p>
    <w:p w14:paraId="603E0450" w14:textId="6C69A11D" w:rsidR="00966408" w:rsidRPr="00966408" w:rsidRDefault="00036393">
      <w:pPr>
        <w:pStyle w:val="Heading2"/>
        <w:spacing w:line="480" w:lineRule="auto"/>
        <w:jc w:val="center"/>
      </w:pPr>
      <w:r w:rsidRPr="0051606A">
        <w:t>Color Areas</w:t>
      </w:r>
      <w:r w:rsidR="00151632">
        <w:t xml:space="preserve"> </w:t>
      </w:r>
      <w:r w:rsidRPr="0051606A">
        <w:t xml:space="preserve">Figure </w:t>
      </w:r>
      <w:r w:rsidR="005D7F43">
        <w:t>2.2</w:t>
      </w:r>
      <w:bookmarkEnd w:id="29"/>
    </w:p>
    <w:tbl>
      <w:tblPr>
        <w:tblW w:w="0" w:type="auto"/>
        <w:tblInd w:w="7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5"/>
        <w:gridCol w:w="3732"/>
        <w:gridCol w:w="3507"/>
      </w:tblGrid>
      <w:tr w:rsidR="005E4A7D" w:rsidRPr="005E4A7D" w14:paraId="301BC265" w14:textId="77777777" w:rsidTr="008744A1">
        <w:trPr>
          <w:trHeight w:val="448"/>
        </w:trPr>
        <w:tc>
          <w:tcPr>
            <w:tcW w:w="10154" w:type="dxa"/>
            <w:gridSpan w:val="3"/>
            <w:tcBorders>
              <w:bottom w:val="single" w:sz="12" w:space="0" w:color="000000"/>
              <w:right w:val="single" w:sz="12" w:space="0" w:color="000000"/>
            </w:tcBorders>
            <w:shd w:val="clear" w:color="auto" w:fill="B10021"/>
          </w:tcPr>
          <w:p w14:paraId="58B84429" w14:textId="77777777" w:rsidR="005E4A7D" w:rsidRPr="005E4A7D" w:rsidRDefault="005E4A7D" w:rsidP="005E4A7D">
            <w:pPr>
              <w:widowControl w:val="0"/>
              <w:autoSpaceDE w:val="0"/>
              <w:autoSpaceDN w:val="0"/>
              <w:spacing w:before="16" w:after="0" w:line="413" w:lineRule="exact"/>
              <w:ind w:left="2255"/>
              <w:rPr>
                <w:rFonts w:ascii="Calibri" w:eastAsia="Calibri" w:hAnsi="Calibri" w:cs="Calibri"/>
                <w:b/>
                <w:sz w:val="36"/>
                <w:lang w:bidi="ar-SA"/>
              </w:rPr>
            </w:pPr>
            <w:r w:rsidRPr="005E4A7D">
              <w:rPr>
                <w:rFonts w:ascii="Calibri" w:eastAsia="Calibri" w:hAnsi="Calibri" w:cs="Calibri"/>
                <w:b/>
                <w:color w:val="FFFFFF"/>
                <w:sz w:val="36"/>
                <w:lang w:bidi="ar-SA"/>
              </w:rPr>
              <w:t>The University of Alabama Color Area</w:t>
            </w:r>
          </w:p>
        </w:tc>
      </w:tr>
      <w:tr w:rsidR="005E4A7D" w:rsidRPr="005E4A7D" w14:paraId="3C9C13A7" w14:textId="77777777" w:rsidTr="008744A1">
        <w:trPr>
          <w:trHeight w:val="299"/>
        </w:trPr>
        <w:tc>
          <w:tcPr>
            <w:tcW w:w="6647" w:type="dxa"/>
            <w:gridSpan w:val="2"/>
            <w:tcBorders>
              <w:top w:val="single" w:sz="12" w:space="0" w:color="000000"/>
              <w:bottom w:val="single" w:sz="12" w:space="0" w:color="000000"/>
              <w:right w:val="single" w:sz="12" w:space="0" w:color="000000"/>
            </w:tcBorders>
          </w:tcPr>
          <w:p w14:paraId="33FD6CF1" w14:textId="77777777" w:rsidR="005E4A7D" w:rsidRPr="005E4A7D" w:rsidRDefault="005E4A7D" w:rsidP="005E4A7D">
            <w:pPr>
              <w:widowControl w:val="0"/>
              <w:autoSpaceDE w:val="0"/>
              <w:autoSpaceDN w:val="0"/>
              <w:spacing w:before="11" w:after="0" w:line="268" w:lineRule="exact"/>
              <w:ind w:left="3077" w:right="3027"/>
              <w:jc w:val="center"/>
              <w:rPr>
                <w:rFonts w:ascii="Calibri" w:eastAsia="Calibri" w:hAnsi="Calibri" w:cs="Calibri"/>
                <w:b/>
                <w:lang w:bidi="ar-SA"/>
              </w:rPr>
            </w:pPr>
            <w:r w:rsidRPr="005E4A7D">
              <w:rPr>
                <w:rFonts w:ascii="Calibri" w:eastAsia="Calibri" w:hAnsi="Calibri" w:cs="Calibri"/>
                <w:b/>
                <w:lang w:bidi="ar-SA"/>
              </w:rPr>
              <w:t>Beds</w:t>
            </w:r>
          </w:p>
        </w:tc>
        <w:tc>
          <w:tcPr>
            <w:tcW w:w="3507" w:type="dxa"/>
            <w:tcBorders>
              <w:top w:val="single" w:sz="12" w:space="0" w:color="000000"/>
              <w:left w:val="single" w:sz="12" w:space="0" w:color="000000"/>
              <w:bottom w:val="single" w:sz="12" w:space="0" w:color="000000"/>
              <w:right w:val="single" w:sz="12" w:space="0" w:color="000000"/>
            </w:tcBorders>
          </w:tcPr>
          <w:p w14:paraId="1C4921A2" w14:textId="77777777" w:rsidR="005E4A7D" w:rsidRPr="005E4A7D" w:rsidRDefault="005E4A7D" w:rsidP="005E4A7D">
            <w:pPr>
              <w:widowControl w:val="0"/>
              <w:autoSpaceDE w:val="0"/>
              <w:autoSpaceDN w:val="0"/>
              <w:spacing w:before="11" w:after="0" w:line="268" w:lineRule="exact"/>
              <w:ind w:left="112"/>
              <w:rPr>
                <w:rFonts w:ascii="Calibri" w:eastAsia="Calibri" w:hAnsi="Calibri" w:cs="Calibri"/>
                <w:b/>
                <w:lang w:bidi="ar-SA"/>
              </w:rPr>
            </w:pPr>
            <w:r w:rsidRPr="005E4A7D">
              <w:rPr>
                <w:rFonts w:ascii="Calibri" w:eastAsia="Calibri" w:hAnsi="Calibri" w:cs="Calibri"/>
                <w:b/>
                <w:lang w:bidi="ar-SA"/>
              </w:rPr>
              <w:t>Hanging Baskets/Window Boxes</w:t>
            </w:r>
          </w:p>
        </w:tc>
      </w:tr>
      <w:tr w:rsidR="005E4A7D" w:rsidRPr="005E4A7D" w14:paraId="1A2A07C2" w14:textId="77777777" w:rsidTr="008744A1">
        <w:trPr>
          <w:trHeight w:val="284"/>
        </w:trPr>
        <w:tc>
          <w:tcPr>
            <w:tcW w:w="2915" w:type="dxa"/>
            <w:tcBorders>
              <w:right w:val="single" w:sz="12" w:space="0" w:color="000000"/>
            </w:tcBorders>
          </w:tcPr>
          <w:p w14:paraId="4AAAB24D"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Alston Front Bed</w:t>
            </w:r>
          </w:p>
        </w:tc>
        <w:tc>
          <w:tcPr>
            <w:tcW w:w="3732" w:type="dxa"/>
            <w:tcBorders>
              <w:left w:val="single" w:sz="12" w:space="0" w:color="000000"/>
              <w:right w:val="single" w:sz="12" w:space="0" w:color="000000"/>
            </w:tcBorders>
          </w:tcPr>
          <w:p w14:paraId="11871C80"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Mal Moore</w:t>
            </w:r>
          </w:p>
        </w:tc>
        <w:tc>
          <w:tcPr>
            <w:tcW w:w="3507" w:type="dxa"/>
            <w:tcBorders>
              <w:left w:val="single" w:sz="12" w:space="0" w:color="000000"/>
              <w:right w:val="single" w:sz="12" w:space="0" w:color="000000"/>
            </w:tcBorders>
          </w:tcPr>
          <w:p w14:paraId="075D1CE4"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Conference Center/Alumni Hall (19)</w:t>
            </w:r>
          </w:p>
        </w:tc>
      </w:tr>
      <w:tr w:rsidR="005E4A7D" w:rsidRPr="005E4A7D" w14:paraId="462F7FFB" w14:textId="77777777" w:rsidTr="008744A1">
        <w:trPr>
          <w:trHeight w:val="284"/>
        </w:trPr>
        <w:tc>
          <w:tcPr>
            <w:tcW w:w="2915" w:type="dxa"/>
            <w:tcBorders>
              <w:top w:val="single" w:sz="12" w:space="0" w:color="000000"/>
              <w:right w:val="single" w:sz="12" w:space="0" w:color="000000"/>
            </w:tcBorders>
          </w:tcPr>
          <w:p w14:paraId="59786867"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Aquatic Center</w:t>
            </w:r>
          </w:p>
        </w:tc>
        <w:tc>
          <w:tcPr>
            <w:tcW w:w="3732" w:type="dxa"/>
            <w:tcBorders>
              <w:top w:val="single" w:sz="12" w:space="0" w:color="000000"/>
              <w:left w:val="single" w:sz="12" w:space="0" w:color="000000"/>
              <w:right w:val="single" w:sz="12" w:space="0" w:color="000000"/>
            </w:tcBorders>
          </w:tcPr>
          <w:p w14:paraId="7B4A29D5" w14:textId="77777777" w:rsidR="005E4A7D" w:rsidRPr="005E4A7D" w:rsidRDefault="005E4A7D" w:rsidP="005E4A7D">
            <w:pPr>
              <w:widowControl w:val="0"/>
              <w:autoSpaceDE w:val="0"/>
              <w:autoSpaceDN w:val="0"/>
              <w:spacing w:before="15" w:after="0" w:line="250" w:lineRule="exact"/>
              <w:ind w:left="37"/>
              <w:rPr>
                <w:rFonts w:ascii="Calibri" w:eastAsia="Calibri" w:hAnsi="Calibri" w:cs="Calibri"/>
                <w:lang w:bidi="ar-SA"/>
              </w:rPr>
            </w:pPr>
            <w:r w:rsidRPr="005E4A7D">
              <w:rPr>
                <w:rFonts w:ascii="Calibri" w:eastAsia="Calibri" w:hAnsi="Calibri" w:cs="Calibri"/>
                <w:lang w:bidi="ar-SA"/>
              </w:rPr>
              <w:t>Manderson Landing Sign (2)</w:t>
            </w:r>
          </w:p>
        </w:tc>
        <w:tc>
          <w:tcPr>
            <w:tcW w:w="3507" w:type="dxa"/>
            <w:tcBorders>
              <w:top w:val="single" w:sz="12" w:space="0" w:color="000000"/>
              <w:left w:val="single" w:sz="12" w:space="0" w:color="000000"/>
              <w:right w:val="single" w:sz="12" w:space="0" w:color="000000"/>
            </w:tcBorders>
          </w:tcPr>
          <w:p w14:paraId="6733B83A"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Carmichael (3)</w:t>
            </w:r>
          </w:p>
        </w:tc>
      </w:tr>
      <w:tr w:rsidR="005E4A7D" w:rsidRPr="005E4A7D" w14:paraId="33363918" w14:textId="77777777" w:rsidTr="008744A1">
        <w:trPr>
          <w:trHeight w:val="284"/>
        </w:trPr>
        <w:tc>
          <w:tcPr>
            <w:tcW w:w="2915" w:type="dxa"/>
            <w:tcBorders>
              <w:right w:val="single" w:sz="12" w:space="0" w:color="000000"/>
            </w:tcBorders>
          </w:tcPr>
          <w:p w14:paraId="274DA424" w14:textId="77777777" w:rsidR="005E4A7D" w:rsidRPr="005E4A7D" w:rsidRDefault="005E4A7D" w:rsidP="005E4A7D">
            <w:pPr>
              <w:widowControl w:val="0"/>
              <w:autoSpaceDE w:val="0"/>
              <w:autoSpaceDN w:val="0"/>
              <w:spacing w:before="15" w:after="0" w:line="250" w:lineRule="exact"/>
              <w:ind w:left="37"/>
              <w:rPr>
                <w:rFonts w:ascii="Calibri" w:eastAsia="Calibri" w:hAnsi="Calibri" w:cs="Calibri"/>
                <w:lang w:bidi="ar-SA"/>
              </w:rPr>
            </w:pPr>
            <w:r w:rsidRPr="005E4A7D">
              <w:rPr>
                <w:rFonts w:ascii="Calibri" w:eastAsia="Calibri" w:hAnsi="Calibri" w:cs="Calibri"/>
                <w:lang w:bidi="ar-SA"/>
              </w:rPr>
              <w:t>Bidgood Sign Bed</w:t>
            </w:r>
          </w:p>
        </w:tc>
        <w:tc>
          <w:tcPr>
            <w:tcW w:w="3732" w:type="dxa"/>
            <w:tcBorders>
              <w:left w:val="single" w:sz="12" w:space="0" w:color="000000"/>
              <w:right w:val="single" w:sz="12" w:space="0" w:color="000000"/>
            </w:tcBorders>
          </w:tcPr>
          <w:p w14:paraId="689EB864"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Martha Parham West</w:t>
            </w:r>
          </w:p>
        </w:tc>
        <w:tc>
          <w:tcPr>
            <w:tcW w:w="3507" w:type="dxa"/>
            <w:tcBorders>
              <w:left w:val="single" w:sz="12" w:space="0" w:color="000000"/>
              <w:right w:val="single" w:sz="12" w:space="0" w:color="000000"/>
            </w:tcBorders>
          </w:tcPr>
          <w:p w14:paraId="2C14C0D3"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Conf. Center/Alumni Hall (14)</w:t>
            </w:r>
          </w:p>
        </w:tc>
      </w:tr>
      <w:tr w:rsidR="005E4A7D" w:rsidRPr="005E4A7D" w14:paraId="1419DA85" w14:textId="77777777" w:rsidTr="008744A1">
        <w:trPr>
          <w:trHeight w:val="284"/>
        </w:trPr>
        <w:tc>
          <w:tcPr>
            <w:tcW w:w="2915" w:type="dxa"/>
            <w:tcBorders>
              <w:right w:val="single" w:sz="12" w:space="0" w:color="000000"/>
            </w:tcBorders>
          </w:tcPr>
          <w:p w14:paraId="42390A69"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Bidgood/Carmichael Step Bed</w:t>
            </w:r>
          </w:p>
        </w:tc>
        <w:tc>
          <w:tcPr>
            <w:tcW w:w="3732" w:type="dxa"/>
            <w:tcBorders>
              <w:left w:val="single" w:sz="12" w:space="0" w:color="000000"/>
              <w:right w:val="single" w:sz="12" w:space="0" w:color="000000"/>
            </w:tcBorders>
          </w:tcPr>
          <w:p w14:paraId="21513CEE"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Mary Burke</w:t>
            </w:r>
          </w:p>
        </w:tc>
        <w:tc>
          <w:tcPr>
            <w:tcW w:w="3507" w:type="dxa"/>
            <w:tcBorders>
              <w:left w:val="single" w:sz="12" w:space="0" w:color="000000"/>
              <w:right w:val="single" w:sz="12" w:space="0" w:color="000000"/>
            </w:tcBorders>
          </w:tcPr>
          <w:p w14:paraId="449B47AF" w14:textId="77777777" w:rsidR="005E4A7D" w:rsidRPr="005E4A7D" w:rsidRDefault="005E4A7D" w:rsidP="005E4A7D">
            <w:pPr>
              <w:widowControl w:val="0"/>
              <w:autoSpaceDE w:val="0"/>
              <w:autoSpaceDN w:val="0"/>
              <w:spacing w:before="15" w:after="0" w:line="250" w:lineRule="exact"/>
              <w:ind w:left="37"/>
              <w:rPr>
                <w:rFonts w:ascii="Calibri" w:eastAsia="Calibri" w:hAnsi="Calibri" w:cs="Calibri"/>
                <w:lang w:bidi="ar-SA"/>
              </w:rPr>
            </w:pPr>
            <w:r w:rsidRPr="005E4A7D">
              <w:rPr>
                <w:rFonts w:ascii="Calibri" w:eastAsia="Calibri" w:hAnsi="Calibri" w:cs="Calibri"/>
                <w:lang w:bidi="ar-SA"/>
              </w:rPr>
              <w:t>Ferg./Promenade (26)</w:t>
            </w:r>
          </w:p>
        </w:tc>
      </w:tr>
      <w:tr w:rsidR="005E4A7D" w:rsidRPr="005E4A7D" w14:paraId="0B83CA0D" w14:textId="77777777" w:rsidTr="008744A1">
        <w:trPr>
          <w:trHeight w:val="284"/>
        </w:trPr>
        <w:tc>
          <w:tcPr>
            <w:tcW w:w="2915" w:type="dxa"/>
            <w:tcBorders>
              <w:right w:val="single" w:sz="12" w:space="0" w:color="000000"/>
            </w:tcBorders>
          </w:tcPr>
          <w:p w14:paraId="3EE0E0E8"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Bruno Library</w:t>
            </w:r>
          </w:p>
        </w:tc>
        <w:tc>
          <w:tcPr>
            <w:tcW w:w="3732" w:type="dxa"/>
            <w:tcBorders>
              <w:left w:val="single" w:sz="12" w:space="0" w:color="000000"/>
              <w:right w:val="single" w:sz="12" w:space="0" w:color="000000"/>
            </w:tcBorders>
          </w:tcPr>
          <w:p w14:paraId="5420EDC9"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Medical Center</w:t>
            </w:r>
          </w:p>
        </w:tc>
        <w:tc>
          <w:tcPr>
            <w:tcW w:w="3507" w:type="dxa"/>
            <w:tcBorders>
              <w:left w:val="single" w:sz="12" w:space="0" w:color="000000"/>
              <w:right w:val="single" w:sz="12" w:space="0" w:color="000000"/>
            </w:tcBorders>
          </w:tcPr>
          <w:p w14:paraId="0E4F1921"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Doster (1)</w:t>
            </w:r>
          </w:p>
        </w:tc>
      </w:tr>
      <w:tr w:rsidR="005E4A7D" w:rsidRPr="005E4A7D" w14:paraId="1BF4679B" w14:textId="77777777" w:rsidTr="008744A1">
        <w:trPr>
          <w:trHeight w:val="284"/>
        </w:trPr>
        <w:tc>
          <w:tcPr>
            <w:tcW w:w="2915" w:type="dxa"/>
            <w:tcBorders>
              <w:right w:val="single" w:sz="12" w:space="0" w:color="000000"/>
            </w:tcBorders>
          </w:tcPr>
          <w:p w14:paraId="59EB1E00"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Bryant Drive Sign Beds (4)</w:t>
            </w:r>
          </w:p>
        </w:tc>
        <w:tc>
          <w:tcPr>
            <w:tcW w:w="3732" w:type="dxa"/>
            <w:tcBorders>
              <w:left w:val="single" w:sz="12" w:space="0" w:color="000000"/>
              <w:right w:val="single" w:sz="12" w:space="0" w:color="000000"/>
            </w:tcBorders>
          </w:tcPr>
          <w:p w14:paraId="2BEAD891" w14:textId="77777777" w:rsidR="005E4A7D" w:rsidRPr="005E4A7D" w:rsidRDefault="005E4A7D" w:rsidP="005E4A7D">
            <w:pPr>
              <w:widowControl w:val="0"/>
              <w:autoSpaceDE w:val="0"/>
              <w:autoSpaceDN w:val="0"/>
              <w:spacing w:before="14" w:after="0" w:line="257" w:lineRule="exact"/>
              <w:ind w:left="37"/>
              <w:rPr>
                <w:rFonts w:ascii="Calibri" w:eastAsia="Calibri" w:hAnsi="Calibri" w:cs="Calibri"/>
                <w:lang w:bidi="ar-SA"/>
              </w:rPr>
            </w:pPr>
            <w:r w:rsidRPr="005E4A7D">
              <w:rPr>
                <w:rFonts w:ascii="Calibri" w:eastAsia="Calibri" w:hAnsi="Calibri" w:cs="Calibri"/>
                <w:lang w:bidi="ar-SA"/>
              </w:rPr>
              <w:t>Mini Park</w:t>
            </w:r>
          </w:p>
        </w:tc>
        <w:tc>
          <w:tcPr>
            <w:tcW w:w="3507" w:type="dxa"/>
            <w:tcBorders>
              <w:left w:val="single" w:sz="12" w:space="0" w:color="000000"/>
              <w:right w:val="single" w:sz="12" w:space="0" w:color="000000"/>
            </w:tcBorders>
          </w:tcPr>
          <w:p w14:paraId="6B830219" w14:textId="73126C94"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Foster Auditorium (8)</w:t>
            </w:r>
          </w:p>
        </w:tc>
      </w:tr>
      <w:tr w:rsidR="005E4A7D" w:rsidRPr="005E4A7D" w14:paraId="5C5D776A" w14:textId="77777777" w:rsidTr="008744A1">
        <w:trPr>
          <w:trHeight w:val="284"/>
        </w:trPr>
        <w:tc>
          <w:tcPr>
            <w:tcW w:w="2915" w:type="dxa"/>
            <w:tcBorders>
              <w:right w:val="single" w:sz="12" w:space="0" w:color="000000"/>
            </w:tcBorders>
          </w:tcPr>
          <w:p w14:paraId="0A3755CA" w14:textId="77777777" w:rsidR="005E4A7D" w:rsidRPr="005E4A7D" w:rsidRDefault="005E4A7D" w:rsidP="005E4A7D">
            <w:pPr>
              <w:widowControl w:val="0"/>
              <w:autoSpaceDE w:val="0"/>
              <w:autoSpaceDN w:val="0"/>
              <w:spacing w:before="14" w:after="0" w:line="257" w:lineRule="exact"/>
              <w:ind w:left="37"/>
              <w:rPr>
                <w:rFonts w:ascii="Calibri" w:eastAsia="Calibri" w:hAnsi="Calibri" w:cs="Calibri"/>
                <w:lang w:bidi="ar-SA"/>
              </w:rPr>
            </w:pPr>
            <w:r w:rsidRPr="005E4A7D">
              <w:rPr>
                <w:rFonts w:ascii="Calibri" w:eastAsia="Calibri" w:hAnsi="Calibri" w:cs="Calibri"/>
                <w:lang w:bidi="ar-SA"/>
              </w:rPr>
              <w:t>Bryant Museum Side Bed</w:t>
            </w:r>
          </w:p>
        </w:tc>
        <w:tc>
          <w:tcPr>
            <w:tcW w:w="3732" w:type="dxa"/>
            <w:tcBorders>
              <w:left w:val="single" w:sz="12" w:space="0" w:color="000000"/>
              <w:right w:val="single" w:sz="12" w:space="0" w:color="000000"/>
            </w:tcBorders>
          </w:tcPr>
          <w:p w14:paraId="07E2EDDE" w14:textId="77777777" w:rsidR="005E4A7D" w:rsidRPr="005E4A7D" w:rsidRDefault="005E4A7D" w:rsidP="005E4A7D">
            <w:pPr>
              <w:widowControl w:val="0"/>
              <w:autoSpaceDE w:val="0"/>
              <w:autoSpaceDN w:val="0"/>
              <w:spacing w:before="7" w:after="0" w:line="257" w:lineRule="exact"/>
              <w:ind w:left="37"/>
              <w:rPr>
                <w:rFonts w:ascii="Calibri" w:eastAsia="Calibri" w:hAnsi="Calibri" w:cs="Calibri"/>
                <w:lang w:bidi="ar-SA"/>
              </w:rPr>
            </w:pPr>
            <w:r w:rsidRPr="005E4A7D">
              <w:rPr>
                <w:rFonts w:ascii="Calibri" w:eastAsia="Calibri" w:hAnsi="Calibri" w:cs="Calibri"/>
                <w:lang w:bidi="ar-SA"/>
              </w:rPr>
              <w:t>Moody Music</w:t>
            </w:r>
          </w:p>
        </w:tc>
        <w:tc>
          <w:tcPr>
            <w:tcW w:w="3507" w:type="dxa"/>
            <w:tcBorders>
              <w:left w:val="single" w:sz="12" w:space="0" w:color="000000"/>
              <w:right w:val="single" w:sz="12" w:space="0" w:color="000000"/>
            </w:tcBorders>
          </w:tcPr>
          <w:p w14:paraId="27CC1C11"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p>
        </w:tc>
      </w:tr>
      <w:tr w:rsidR="005E4A7D" w:rsidRPr="005E4A7D" w14:paraId="1FED77F9" w14:textId="77777777" w:rsidTr="008744A1">
        <w:trPr>
          <w:trHeight w:val="291"/>
        </w:trPr>
        <w:tc>
          <w:tcPr>
            <w:tcW w:w="2915" w:type="dxa"/>
            <w:tcBorders>
              <w:right w:val="single" w:sz="12" w:space="0" w:color="000000"/>
            </w:tcBorders>
          </w:tcPr>
          <w:p w14:paraId="08BB030A" w14:textId="77777777" w:rsidR="005E4A7D" w:rsidRPr="005E4A7D" w:rsidRDefault="005E4A7D" w:rsidP="005E4A7D">
            <w:pPr>
              <w:widowControl w:val="0"/>
              <w:autoSpaceDE w:val="0"/>
              <w:autoSpaceDN w:val="0"/>
              <w:spacing w:before="22" w:after="0" w:line="257" w:lineRule="exact"/>
              <w:ind w:left="37"/>
              <w:rPr>
                <w:rFonts w:ascii="Calibri" w:eastAsia="Calibri" w:hAnsi="Calibri" w:cs="Calibri"/>
                <w:lang w:bidi="ar-SA"/>
              </w:rPr>
            </w:pPr>
            <w:r w:rsidRPr="005E4A7D">
              <w:rPr>
                <w:rFonts w:ascii="Calibri" w:eastAsia="Calibri" w:hAnsi="Calibri" w:cs="Calibri"/>
                <w:lang w:bidi="ar-SA"/>
              </w:rPr>
              <w:t>Capstone Village</w:t>
            </w:r>
          </w:p>
        </w:tc>
        <w:tc>
          <w:tcPr>
            <w:tcW w:w="3732" w:type="dxa"/>
            <w:tcBorders>
              <w:left w:val="single" w:sz="12" w:space="0" w:color="000000"/>
              <w:right w:val="single" w:sz="12" w:space="0" w:color="000000"/>
            </w:tcBorders>
          </w:tcPr>
          <w:p w14:paraId="09704ED5" w14:textId="77777777" w:rsidR="005E4A7D" w:rsidRPr="005E4A7D" w:rsidRDefault="005E4A7D" w:rsidP="005E4A7D">
            <w:pPr>
              <w:widowControl w:val="0"/>
              <w:autoSpaceDE w:val="0"/>
              <w:autoSpaceDN w:val="0"/>
              <w:spacing w:before="22" w:after="0" w:line="257" w:lineRule="exact"/>
              <w:ind w:left="37"/>
              <w:rPr>
                <w:rFonts w:ascii="Calibri" w:eastAsia="Calibri" w:hAnsi="Calibri" w:cs="Calibri"/>
                <w:lang w:bidi="ar-SA"/>
              </w:rPr>
            </w:pPr>
            <w:r w:rsidRPr="005E4A7D">
              <w:rPr>
                <w:rFonts w:ascii="Calibri" w:eastAsia="Calibri" w:hAnsi="Calibri" w:cs="Calibri"/>
                <w:lang w:bidi="ar-SA"/>
              </w:rPr>
              <w:t>North Stadium Sign</w:t>
            </w:r>
          </w:p>
        </w:tc>
        <w:tc>
          <w:tcPr>
            <w:tcW w:w="3507" w:type="dxa"/>
            <w:tcBorders>
              <w:left w:val="single" w:sz="12" w:space="0" w:color="000000"/>
              <w:bottom w:val="single" w:sz="12" w:space="0" w:color="000000"/>
              <w:right w:val="single" w:sz="12" w:space="0" w:color="000000"/>
            </w:tcBorders>
          </w:tcPr>
          <w:p w14:paraId="348CFDB2" w14:textId="77777777" w:rsidR="005E4A7D" w:rsidRPr="005E4A7D" w:rsidRDefault="005E4A7D" w:rsidP="005E4A7D">
            <w:pPr>
              <w:widowControl w:val="0"/>
              <w:autoSpaceDE w:val="0"/>
              <w:autoSpaceDN w:val="0"/>
              <w:spacing w:before="14" w:after="0" w:line="257" w:lineRule="exact"/>
              <w:ind w:left="37"/>
              <w:rPr>
                <w:rFonts w:ascii="Calibri" w:eastAsia="Calibri" w:hAnsi="Calibri" w:cs="Calibri"/>
                <w:lang w:bidi="ar-SA"/>
              </w:rPr>
            </w:pPr>
          </w:p>
        </w:tc>
      </w:tr>
      <w:tr w:rsidR="005E4A7D" w:rsidRPr="005E4A7D" w14:paraId="6EAE0E73" w14:textId="77777777" w:rsidTr="008744A1">
        <w:trPr>
          <w:trHeight w:val="299"/>
        </w:trPr>
        <w:tc>
          <w:tcPr>
            <w:tcW w:w="2915" w:type="dxa"/>
            <w:tcBorders>
              <w:right w:val="single" w:sz="12" w:space="0" w:color="000000"/>
            </w:tcBorders>
          </w:tcPr>
          <w:p w14:paraId="74204AEB" w14:textId="77777777" w:rsidR="005E4A7D" w:rsidRPr="005E4A7D" w:rsidRDefault="005E4A7D" w:rsidP="005E4A7D">
            <w:pPr>
              <w:widowControl w:val="0"/>
              <w:autoSpaceDE w:val="0"/>
              <w:autoSpaceDN w:val="0"/>
              <w:spacing w:before="7" w:after="0" w:line="257" w:lineRule="exact"/>
              <w:ind w:left="37"/>
              <w:rPr>
                <w:rFonts w:ascii="Calibri" w:eastAsia="Calibri" w:hAnsi="Calibri" w:cs="Calibri"/>
                <w:lang w:bidi="ar-SA"/>
              </w:rPr>
            </w:pPr>
            <w:r w:rsidRPr="005E4A7D">
              <w:rPr>
                <w:rFonts w:ascii="Calibri" w:eastAsia="Calibri" w:hAnsi="Calibri" w:cs="Calibri"/>
                <w:lang w:bidi="ar-SA"/>
              </w:rPr>
              <w:t>Carmichael Hall</w:t>
            </w:r>
          </w:p>
        </w:tc>
        <w:tc>
          <w:tcPr>
            <w:tcW w:w="3732" w:type="dxa"/>
            <w:tcBorders>
              <w:left w:val="single" w:sz="12" w:space="0" w:color="000000"/>
              <w:right w:val="single" w:sz="12" w:space="0" w:color="000000"/>
            </w:tcBorders>
          </w:tcPr>
          <w:p w14:paraId="15E713CF" w14:textId="77777777" w:rsidR="005E4A7D" w:rsidRPr="005E4A7D" w:rsidRDefault="005E4A7D" w:rsidP="005E4A7D">
            <w:pPr>
              <w:widowControl w:val="0"/>
              <w:autoSpaceDE w:val="0"/>
              <w:autoSpaceDN w:val="0"/>
              <w:spacing w:before="7" w:after="0" w:line="249" w:lineRule="exact"/>
              <w:ind w:left="37"/>
              <w:rPr>
                <w:rFonts w:ascii="Calibri" w:eastAsia="Calibri" w:hAnsi="Calibri" w:cs="Calibri"/>
                <w:lang w:bidi="ar-SA"/>
              </w:rPr>
            </w:pPr>
            <w:r w:rsidRPr="005E4A7D">
              <w:rPr>
                <w:rFonts w:ascii="Calibri" w:eastAsia="Calibri" w:hAnsi="Calibri" w:cs="Calibri"/>
                <w:lang w:bidi="ar-SA"/>
              </w:rPr>
              <w:t>Nursing School Circle Bed</w:t>
            </w:r>
          </w:p>
        </w:tc>
        <w:tc>
          <w:tcPr>
            <w:tcW w:w="3507" w:type="dxa"/>
            <w:tcBorders>
              <w:top w:val="single" w:sz="12" w:space="0" w:color="000000"/>
              <w:left w:val="single" w:sz="12" w:space="0" w:color="000000"/>
              <w:bottom w:val="single" w:sz="12" w:space="0" w:color="000000"/>
              <w:right w:val="single" w:sz="12" w:space="0" w:color="000000"/>
            </w:tcBorders>
          </w:tcPr>
          <w:p w14:paraId="5CEF982E" w14:textId="77777777" w:rsidR="005E4A7D" w:rsidRPr="005E4A7D" w:rsidRDefault="005E4A7D" w:rsidP="005E4A7D">
            <w:pPr>
              <w:widowControl w:val="0"/>
              <w:autoSpaceDE w:val="0"/>
              <w:autoSpaceDN w:val="0"/>
              <w:spacing w:before="3" w:after="0" w:line="276" w:lineRule="exact"/>
              <w:ind w:left="457"/>
              <w:rPr>
                <w:rFonts w:ascii="Calibri" w:eastAsia="Calibri" w:hAnsi="Calibri" w:cs="Calibri"/>
                <w:b/>
                <w:lang w:bidi="ar-SA"/>
              </w:rPr>
            </w:pPr>
            <w:r w:rsidRPr="005E4A7D">
              <w:rPr>
                <w:rFonts w:ascii="Calibri" w:eastAsia="Calibri" w:hAnsi="Calibri" w:cs="Calibri"/>
                <w:b/>
                <w:lang w:bidi="ar-SA"/>
              </w:rPr>
              <w:t>Permanent Planters/Pots</w:t>
            </w:r>
          </w:p>
        </w:tc>
      </w:tr>
      <w:tr w:rsidR="005E4A7D" w:rsidRPr="005E4A7D" w14:paraId="7B601B68" w14:textId="77777777" w:rsidTr="008744A1">
        <w:trPr>
          <w:trHeight w:val="284"/>
        </w:trPr>
        <w:tc>
          <w:tcPr>
            <w:tcW w:w="2915" w:type="dxa"/>
            <w:tcBorders>
              <w:right w:val="single" w:sz="12" w:space="0" w:color="000000"/>
            </w:tcBorders>
          </w:tcPr>
          <w:p w14:paraId="266D47A4" w14:textId="77777777" w:rsidR="005E4A7D" w:rsidRPr="005E4A7D" w:rsidRDefault="005E4A7D" w:rsidP="005E4A7D">
            <w:pPr>
              <w:widowControl w:val="0"/>
              <w:autoSpaceDE w:val="0"/>
              <w:autoSpaceDN w:val="0"/>
              <w:spacing w:before="7" w:after="0" w:line="249" w:lineRule="exact"/>
              <w:ind w:left="37"/>
              <w:rPr>
                <w:rFonts w:ascii="Calibri" w:eastAsia="Calibri" w:hAnsi="Calibri" w:cs="Calibri"/>
                <w:lang w:bidi="ar-SA"/>
              </w:rPr>
            </w:pPr>
            <w:r w:rsidRPr="005E4A7D">
              <w:rPr>
                <w:rFonts w:ascii="Calibri" w:eastAsia="Calibri" w:hAnsi="Calibri" w:cs="Calibri"/>
                <w:lang w:bidi="ar-SA"/>
              </w:rPr>
              <w:t>Coliseum Beds</w:t>
            </w:r>
          </w:p>
        </w:tc>
        <w:tc>
          <w:tcPr>
            <w:tcW w:w="3732" w:type="dxa"/>
            <w:tcBorders>
              <w:left w:val="single" w:sz="12" w:space="0" w:color="000000"/>
              <w:right w:val="single" w:sz="12" w:space="0" w:color="000000"/>
            </w:tcBorders>
          </w:tcPr>
          <w:p w14:paraId="49622DC7"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Old Systems Office</w:t>
            </w:r>
          </w:p>
        </w:tc>
        <w:tc>
          <w:tcPr>
            <w:tcW w:w="3507" w:type="dxa"/>
            <w:tcBorders>
              <w:top w:val="single" w:sz="12" w:space="0" w:color="000000"/>
              <w:left w:val="single" w:sz="12" w:space="0" w:color="000000"/>
              <w:right w:val="single" w:sz="12" w:space="0" w:color="000000"/>
            </w:tcBorders>
          </w:tcPr>
          <w:p w14:paraId="568304E8" w14:textId="77777777" w:rsidR="005E4A7D" w:rsidRPr="005E4A7D" w:rsidRDefault="005E4A7D" w:rsidP="005E4A7D">
            <w:pPr>
              <w:widowControl w:val="0"/>
              <w:autoSpaceDE w:val="0"/>
              <w:autoSpaceDN w:val="0"/>
              <w:spacing w:before="14" w:after="0" w:line="250" w:lineRule="exact"/>
              <w:rPr>
                <w:rFonts w:ascii="Calibri" w:eastAsia="Calibri" w:hAnsi="Calibri" w:cs="Calibri"/>
                <w:lang w:bidi="ar-SA"/>
              </w:rPr>
            </w:pPr>
            <w:r w:rsidRPr="005E4A7D">
              <w:rPr>
                <w:rFonts w:ascii="Calibri" w:eastAsia="Calibri" w:hAnsi="Calibri" w:cs="Calibri"/>
                <w:lang w:bidi="ar-SA"/>
              </w:rPr>
              <w:t>7</w:t>
            </w:r>
            <w:r w:rsidRPr="005E4A7D">
              <w:rPr>
                <w:rFonts w:ascii="Calibri" w:eastAsia="Calibri" w:hAnsi="Calibri" w:cs="Calibri"/>
                <w:vertAlign w:val="superscript"/>
                <w:lang w:bidi="ar-SA"/>
              </w:rPr>
              <w:t>th</w:t>
            </w:r>
            <w:r w:rsidRPr="005E4A7D">
              <w:rPr>
                <w:rFonts w:ascii="Calibri" w:eastAsia="Calibri" w:hAnsi="Calibri" w:cs="Calibri"/>
                <w:lang w:bidi="ar-SA"/>
              </w:rPr>
              <w:t xml:space="preserve"> Ave (2)</w:t>
            </w:r>
          </w:p>
        </w:tc>
      </w:tr>
      <w:tr w:rsidR="005E4A7D" w:rsidRPr="005E4A7D" w14:paraId="4EE2B88B" w14:textId="77777777" w:rsidTr="008744A1">
        <w:trPr>
          <w:trHeight w:val="276"/>
        </w:trPr>
        <w:tc>
          <w:tcPr>
            <w:tcW w:w="2915" w:type="dxa"/>
            <w:tcBorders>
              <w:right w:val="single" w:sz="12" w:space="0" w:color="000000"/>
            </w:tcBorders>
          </w:tcPr>
          <w:p w14:paraId="310870E6"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Denny Chimes</w:t>
            </w:r>
          </w:p>
        </w:tc>
        <w:tc>
          <w:tcPr>
            <w:tcW w:w="3732" w:type="dxa"/>
            <w:tcBorders>
              <w:left w:val="single" w:sz="12" w:space="0" w:color="000000"/>
              <w:right w:val="single" w:sz="12" w:space="0" w:color="000000"/>
            </w:tcBorders>
          </w:tcPr>
          <w:p w14:paraId="2BDFF4CF"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Presidents Mansion</w:t>
            </w:r>
          </w:p>
        </w:tc>
        <w:tc>
          <w:tcPr>
            <w:tcW w:w="3507" w:type="dxa"/>
            <w:tcBorders>
              <w:left w:val="single" w:sz="12" w:space="0" w:color="000000"/>
              <w:right w:val="single" w:sz="12" w:space="0" w:color="000000"/>
            </w:tcBorders>
          </w:tcPr>
          <w:p w14:paraId="49BF6717" w14:textId="77777777" w:rsidR="005E4A7D" w:rsidRPr="005E4A7D" w:rsidRDefault="005E4A7D" w:rsidP="005E4A7D">
            <w:pPr>
              <w:widowControl w:val="0"/>
              <w:autoSpaceDE w:val="0"/>
              <w:autoSpaceDN w:val="0"/>
              <w:spacing w:after="0" w:line="240" w:lineRule="auto"/>
              <w:rPr>
                <w:rFonts w:ascii="Calibri" w:eastAsia="Calibri" w:hAnsi="Calibri" w:cs="Calibri"/>
                <w:lang w:bidi="ar-SA"/>
              </w:rPr>
            </w:pPr>
            <w:r w:rsidRPr="005E4A7D">
              <w:rPr>
                <w:rFonts w:ascii="Calibri" w:eastAsia="Calibri" w:hAnsi="Calibri" w:cs="Calibri"/>
                <w:lang w:bidi="ar-SA"/>
              </w:rPr>
              <w:t>Alston (1)</w:t>
            </w:r>
          </w:p>
        </w:tc>
      </w:tr>
      <w:tr w:rsidR="005E4A7D" w:rsidRPr="005E4A7D" w14:paraId="65B30107" w14:textId="77777777" w:rsidTr="008744A1">
        <w:trPr>
          <w:trHeight w:val="284"/>
        </w:trPr>
        <w:tc>
          <w:tcPr>
            <w:tcW w:w="2915" w:type="dxa"/>
            <w:tcBorders>
              <w:right w:val="single" w:sz="12" w:space="0" w:color="000000"/>
            </w:tcBorders>
          </w:tcPr>
          <w:p w14:paraId="6ACE8881" w14:textId="6000A1A1"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Doster</w:t>
            </w:r>
            <w:r w:rsidR="00EF11D5">
              <w:rPr>
                <w:rFonts w:ascii="Calibri" w:eastAsia="Calibri" w:hAnsi="Calibri" w:cs="Calibri"/>
                <w:lang w:bidi="ar-SA"/>
              </w:rPr>
              <w:t xml:space="preserve"> Hall </w:t>
            </w:r>
          </w:p>
        </w:tc>
        <w:tc>
          <w:tcPr>
            <w:tcW w:w="3732" w:type="dxa"/>
            <w:tcBorders>
              <w:left w:val="single" w:sz="12" w:space="0" w:color="000000"/>
              <w:right w:val="single" w:sz="12" w:space="0" w:color="000000"/>
            </w:tcBorders>
          </w:tcPr>
          <w:p w14:paraId="1057BF2B"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Ridgecrest Island Bed</w:t>
            </w:r>
          </w:p>
        </w:tc>
        <w:tc>
          <w:tcPr>
            <w:tcW w:w="3507" w:type="dxa"/>
            <w:tcBorders>
              <w:left w:val="single" w:sz="12" w:space="0" w:color="000000"/>
              <w:right w:val="single" w:sz="12" w:space="0" w:color="000000"/>
            </w:tcBorders>
          </w:tcPr>
          <w:p w14:paraId="114D834E" w14:textId="77777777" w:rsidR="005E4A7D" w:rsidRPr="005E4A7D" w:rsidRDefault="005E4A7D" w:rsidP="005E4A7D">
            <w:pPr>
              <w:widowControl w:val="0"/>
              <w:autoSpaceDE w:val="0"/>
              <w:autoSpaceDN w:val="0"/>
              <w:spacing w:before="7" w:after="0" w:line="249" w:lineRule="exact"/>
              <w:ind w:left="37"/>
              <w:rPr>
                <w:rFonts w:ascii="Calibri" w:eastAsia="Calibri" w:hAnsi="Calibri" w:cs="Calibri"/>
                <w:lang w:bidi="ar-SA"/>
              </w:rPr>
            </w:pPr>
            <w:r w:rsidRPr="005E4A7D">
              <w:rPr>
                <w:rFonts w:ascii="Calibri" w:eastAsia="Calibri" w:hAnsi="Calibri" w:cs="Calibri"/>
                <w:lang w:bidi="ar-SA"/>
              </w:rPr>
              <w:t>Alston Food Service (2)</w:t>
            </w:r>
          </w:p>
        </w:tc>
      </w:tr>
      <w:tr w:rsidR="005E4A7D" w:rsidRPr="005E4A7D" w14:paraId="12829624" w14:textId="77777777" w:rsidTr="008744A1">
        <w:trPr>
          <w:trHeight w:val="284"/>
        </w:trPr>
        <w:tc>
          <w:tcPr>
            <w:tcW w:w="2915" w:type="dxa"/>
            <w:tcBorders>
              <w:right w:val="single" w:sz="12" w:space="0" w:color="000000"/>
            </w:tcBorders>
          </w:tcPr>
          <w:p w14:paraId="1F3B6481"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Dr. Whitt Memorial</w:t>
            </w:r>
          </w:p>
        </w:tc>
        <w:tc>
          <w:tcPr>
            <w:tcW w:w="3732" w:type="dxa"/>
            <w:tcBorders>
              <w:left w:val="single" w:sz="12" w:space="0" w:color="000000"/>
              <w:right w:val="single" w:sz="12" w:space="0" w:color="000000"/>
            </w:tcBorders>
          </w:tcPr>
          <w:p w14:paraId="448B5F1D" w14:textId="77777777" w:rsidR="005E4A7D" w:rsidRPr="005E4A7D" w:rsidRDefault="005E4A7D" w:rsidP="005E4A7D">
            <w:pPr>
              <w:widowControl w:val="0"/>
              <w:autoSpaceDE w:val="0"/>
              <w:autoSpaceDN w:val="0"/>
              <w:spacing w:before="15" w:after="0" w:line="250" w:lineRule="exact"/>
              <w:ind w:left="37"/>
              <w:rPr>
                <w:rFonts w:ascii="Calibri" w:eastAsia="Calibri" w:hAnsi="Calibri" w:cs="Calibri"/>
                <w:lang w:bidi="ar-SA"/>
              </w:rPr>
            </w:pPr>
            <w:r w:rsidRPr="005E4A7D">
              <w:rPr>
                <w:rFonts w:ascii="Calibri" w:eastAsia="Calibri" w:hAnsi="Calibri" w:cs="Calibri"/>
                <w:lang w:bidi="ar-SA"/>
              </w:rPr>
              <w:t>RISE</w:t>
            </w:r>
          </w:p>
        </w:tc>
        <w:tc>
          <w:tcPr>
            <w:tcW w:w="3507" w:type="dxa"/>
            <w:tcBorders>
              <w:left w:val="single" w:sz="12" w:space="0" w:color="000000"/>
              <w:right w:val="single" w:sz="12" w:space="0" w:color="000000"/>
            </w:tcBorders>
          </w:tcPr>
          <w:p w14:paraId="31CCA27E"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Bryce Lawn Apt. (3)</w:t>
            </w:r>
          </w:p>
        </w:tc>
      </w:tr>
      <w:tr w:rsidR="005E4A7D" w:rsidRPr="005E4A7D" w14:paraId="2FA88288" w14:textId="77777777" w:rsidTr="008744A1">
        <w:trPr>
          <w:trHeight w:val="284"/>
        </w:trPr>
        <w:tc>
          <w:tcPr>
            <w:tcW w:w="2915" w:type="dxa"/>
            <w:tcBorders>
              <w:bottom w:val="single" w:sz="12" w:space="0" w:color="000000"/>
              <w:right w:val="single" w:sz="12" w:space="0" w:color="000000"/>
            </w:tcBorders>
          </w:tcPr>
          <w:p w14:paraId="36C698CD" w14:textId="77777777" w:rsidR="005E4A7D" w:rsidRPr="005E4A7D" w:rsidRDefault="005E4A7D" w:rsidP="005E4A7D">
            <w:pPr>
              <w:widowControl w:val="0"/>
              <w:autoSpaceDE w:val="0"/>
              <w:autoSpaceDN w:val="0"/>
              <w:spacing w:before="15" w:after="0" w:line="250" w:lineRule="exact"/>
              <w:ind w:left="37"/>
              <w:rPr>
                <w:rFonts w:ascii="Calibri" w:eastAsia="Calibri" w:hAnsi="Calibri" w:cs="Calibri"/>
                <w:lang w:bidi="ar-SA"/>
              </w:rPr>
            </w:pPr>
            <w:r w:rsidRPr="005E4A7D">
              <w:rPr>
                <w:rFonts w:ascii="Calibri" w:eastAsia="Calibri" w:hAnsi="Calibri" w:cs="Calibri"/>
                <w:lang w:bidi="ar-SA"/>
              </w:rPr>
              <w:t>East Entrance Sign</w:t>
            </w:r>
          </w:p>
        </w:tc>
        <w:tc>
          <w:tcPr>
            <w:tcW w:w="3732" w:type="dxa"/>
            <w:tcBorders>
              <w:left w:val="single" w:sz="12" w:space="0" w:color="000000"/>
              <w:bottom w:val="single" w:sz="12" w:space="0" w:color="000000"/>
              <w:right w:val="single" w:sz="12" w:space="0" w:color="000000"/>
            </w:tcBorders>
          </w:tcPr>
          <w:p w14:paraId="7BE0D360"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Riverside Walk</w:t>
            </w:r>
          </w:p>
        </w:tc>
        <w:tc>
          <w:tcPr>
            <w:tcW w:w="3507" w:type="dxa"/>
            <w:tcBorders>
              <w:left w:val="single" w:sz="12" w:space="0" w:color="000000"/>
              <w:right w:val="single" w:sz="12" w:space="0" w:color="000000"/>
            </w:tcBorders>
          </w:tcPr>
          <w:p w14:paraId="7B1A0115"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Capstone Village (10)</w:t>
            </w:r>
          </w:p>
        </w:tc>
      </w:tr>
      <w:tr w:rsidR="005E4A7D" w:rsidRPr="005E4A7D" w14:paraId="7B79840F" w14:textId="77777777" w:rsidTr="008744A1">
        <w:trPr>
          <w:trHeight w:val="284"/>
        </w:trPr>
        <w:tc>
          <w:tcPr>
            <w:tcW w:w="2915" w:type="dxa"/>
            <w:tcBorders>
              <w:right w:val="single" w:sz="12" w:space="0" w:color="000000"/>
            </w:tcBorders>
          </w:tcPr>
          <w:p w14:paraId="6EA477A4"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Farrah Hall</w:t>
            </w:r>
          </w:p>
        </w:tc>
        <w:tc>
          <w:tcPr>
            <w:tcW w:w="3732" w:type="dxa"/>
            <w:tcBorders>
              <w:left w:val="single" w:sz="12" w:space="0" w:color="000000"/>
              <w:right w:val="single" w:sz="12" w:space="0" w:color="000000"/>
            </w:tcBorders>
          </w:tcPr>
          <w:p w14:paraId="368EBF6C"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Rose Admin.-Front bed and Step Beds</w:t>
            </w:r>
          </w:p>
        </w:tc>
        <w:tc>
          <w:tcPr>
            <w:tcW w:w="3507" w:type="dxa"/>
            <w:tcBorders>
              <w:left w:val="single" w:sz="12" w:space="0" w:color="000000"/>
              <w:right w:val="single" w:sz="12" w:space="0" w:color="000000"/>
            </w:tcBorders>
          </w:tcPr>
          <w:p w14:paraId="1D525AFE"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Cottage 10 (2)</w:t>
            </w:r>
          </w:p>
        </w:tc>
      </w:tr>
      <w:tr w:rsidR="005E4A7D" w:rsidRPr="005E4A7D" w14:paraId="4527A9B0" w14:textId="77777777" w:rsidTr="008744A1">
        <w:trPr>
          <w:trHeight w:val="284"/>
        </w:trPr>
        <w:tc>
          <w:tcPr>
            <w:tcW w:w="2915" w:type="dxa"/>
            <w:tcBorders>
              <w:right w:val="single" w:sz="12" w:space="0" w:color="000000"/>
            </w:tcBorders>
          </w:tcPr>
          <w:p w14:paraId="7FCC1FB8"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Foster's Auditorium</w:t>
            </w:r>
          </w:p>
        </w:tc>
        <w:tc>
          <w:tcPr>
            <w:tcW w:w="3732" w:type="dxa"/>
            <w:tcBorders>
              <w:left w:val="single" w:sz="12" w:space="0" w:color="000000"/>
              <w:right w:val="single" w:sz="12" w:space="0" w:color="000000"/>
            </w:tcBorders>
          </w:tcPr>
          <w:p w14:paraId="54E9C1D1"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Sarah Patterson</w:t>
            </w:r>
          </w:p>
        </w:tc>
        <w:tc>
          <w:tcPr>
            <w:tcW w:w="3507" w:type="dxa"/>
            <w:tcBorders>
              <w:left w:val="single" w:sz="12" w:space="0" w:color="000000"/>
              <w:right w:val="single" w:sz="12" w:space="0" w:color="000000"/>
            </w:tcBorders>
          </w:tcPr>
          <w:p w14:paraId="26BD3F07" w14:textId="77777777" w:rsidR="005E4A7D" w:rsidRPr="005E4A7D" w:rsidRDefault="005E4A7D" w:rsidP="005E4A7D">
            <w:pPr>
              <w:widowControl w:val="0"/>
              <w:autoSpaceDE w:val="0"/>
              <w:autoSpaceDN w:val="0"/>
              <w:spacing w:before="15" w:after="0" w:line="250" w:lineRule="exact"/>
              <w:ind w:left="37"/>
              <w:rPr>
                <w:rFonts w:ascii="Calibri" w:eastAsia="Calibri" w:hAnsi="Calibri" w:cs="Calibri"/>
                <w:lang w:bidi="ar-SA"/>
              </w:rPr>
            </w:pPr>
            <w:r w:rsidRPr="005E4A7D">
              <w:rPr>
                <w:rFonts w:ascii="Calibri" w:eastAsia="Calibri" w:hAnsi="Calibri" w:cs="Calibri"/>
                <w:lang w:bidi="ar-SA"/>
              </w:rPr>
              <w:t>Doster (2)</w:t>
            </w:r>
          </w:p>
        </w:tc>
      </w:tr>
      <w:tr w:rsidR="005E4A7D" w:rsidRPr="005E4A7D" w14:paraId="315248B2" w14:textId="77777777" w:rsidTr="008744A1">
        <w:trPr>
          <w:trHeight w:val="284"/>
        </w:trPr>
        <w:tc>
          <w:tcPr>
            <w:tcW w:w="2915" w:type="dxa"/>
            <w:tcBorders>
              <w:right w:val="single" w:sz="12" w:space="0" w:color="000000"/>
            </w:tcBorders>
          </w:tcPr>
          <w:p w14:paraId="1DA59CFB" w14:textId="21BA674E"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Ga</w:t>
            </w:r>
            <w:r w:rsidR="007F2724">
              <w:rPr>
                <w:rFonts w:ascii="Calibri" w:eastAsia="Calibri" w:hAnsi="Calibri" w:cs="Calibri"/>
                <w:lang w:bidi="ar-SA"/>
              </w:rPr>
              <w:t>l</w:t>
            </w:r>
            <w:r w:rsidRPr="005E4A7D">
              <w:rPr>
                <w:rFonts w:ascii="Calibri" w:eastAsia="Calibri" w:hAnsi="Calibri" w:cs="Calibri"/>
                <w:lang w:bidi="ar-SA"/>
              </w:rPr>
              <w:t>lalee Hall</w:t>
            </w:r>
          </w:p>
        </w:tc>
        <w:tc>
          <w:tcPr>
            <w:tcW w:w="3732" w:type="dxa"/>
            <w:tcBorders>
              <w:left w:val="single" w:sz="12" w:space="0" w:color="000000"/>
              <w:right w:val="single" w:sz="12" w:space="0" w:color="000000"/>
            </w:tcBorders>
          </w:tcPr>
          <w:p w14:paraId="75840D11"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Shelby Hall Circle</w:t>
            </w:r>
          </w:p>
        </w:tc>
        <w:tc>
          <w:tcPr>
            <w:tcW w:w="3507" w:type="dxa"/>
            <w:tcBorders>
              <w:left w:val="single" w:sz="12" w:space="0" w:color="000000"/>
              <w:right w:val="single" w:sz="12" w:space="0" w:color="000000"/>
            </w:tcBorders>
          </w:tcPr>
          <w:p w14:paraId="65F634BE"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Gordon Palmer (2)</w:t>
            </w:r>
          </w:p>
        </w:tc>
      </w:tr>
      <w:tr w:rsidR="005E4A7D" w:rsidRPr="005E4A7D" w14:paraId="242E3DF2" w14:textId="77777777" w:rsidTr="008744A1">
        <w:trPr>
          <w:trHeight w:val="284"/>
        </w:trPr>
        <w:tc>
          <w:tcPr>
            <w:tcW w:w="2915" w:type="dxa"/>
            <w:tcBorders>
              <w:right w:val="single" w:sz="12" w:space="0" w:color="000000"/>
            </w:tcBorders>
          </w:tcPr>
          <w:p w14:paraId="3CBBAF2E"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Garland Hall</w:t>
            </w:r>
          </w:p>
        </w:tc>
        <w:tc>
          <w:tcPr>
            <w:tcW w:w="3732" w:type="dxa"/>
            <w:tcBorders>
              <w:left w:val="single" w:sz="12" w:space="0" w:color="000000"/>
              <w:right w:val="single" w:sz="12" w:space="0" w:color="000000"/>
            </w:tcBorders>
          </w:tcPr>
          <w:p w14:paraId="073C3B60"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Shelby Hall Courtyard</w:t>
            </w:r>
          </w:p>
        </w:tc>
        <w:tc>
          <w:tcPr>
            <w:tcW w:w="3507" w:type="dxa"/>
            <w:tcBorders>
              <w:left w:val="single" w:sz="12" w:space="0" w:color="000000"/>
              <w:right w:val="single" w:sz="12" w:space="0" w:color="000000"/>
            </w:tcBorders>
          </w:tcPr>
          <w:p w14:paraId="2CBE862D"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Gorgas House (12)</w:t>
            </w:r>
          </w:p>
        </w:tc>
      </w:tr>
      <w:tr w:rsidR="005E4A7D" w:rsidRPr="005E4A7D" w14:paraId="4D3C614C" w14:textId="77777777" w:rsidTr="008744A1">
        <w:trPr>
          <w:trHeight w:val="284"/>
        </w:trPr>
        <w:tc>
          <w:tcPr>
            <w:tcW w:w="2915" w:type="dxa"/>
            <w:tcBorders>
              <w:right w:val="single" w:sz="12" w:space="0" w:color="000000"/>
            </w:tcBorders>
          </w:tcPr>
          <w:p w14:paraId="1D0B3F56"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Gorgas House</w:t>
            </w:r>
          </w:p>
        </w:tc>
        <w:tc>
          <w:tcPr>
            <w:tcW w:w="3732" w:type="dxa"/>
            <w:tcBorders>
              <w:left w:val="single" w:sz="12" w:space="0" w:color="000000"/>
              <w:right w:val="single" w:sz="12" w:space="0" w:color="000000"/>
            </w:tcBorders>
          </w:tcPr>
          <w:p w14:paraId="53899896"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Shelby Hall Entrance</w:t>
            </w:r>
          </w:p>
        </w:tc>
        <w:tc>
          <w:tcPr>
            <w:tcW w:w="3507" w:type="dxa"/>
            <w:tcBorders>
              <w:left w:val="single" w:sz="12" w:space="0" w:color="000000"/>
              <w:right w:val="single" w:sz="12" w:space="0" w:color="000000"/>
            </w:tcBorders>
          </w:tcPr>
          <w:p w14:paraId="60AFA43B"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Lloyd Hall (2)</w:t>
            </w:r>
          </w:p>
        </w:tc>
      </w:tr>
      <w:tr w:rsidR="005E4A7D" w:rsidRPr="005E4A7D" w14:paraId="7922AAD9" w14:textId="77777777" w:rsidTr="008744A1">
        <w:trPr>
          <w:trHeight w:val="284"/>
        </w:trPr>
        <w:tc>
          <w:tcPr>
            <w:tcW w:w="2915" w:type="dxa"/>
            <w:tcBorders>
              <w:right w:val="single" w:sz="12" w:space="0" w:color="000000"/>
            </w:tcBorders>
          </w:tcPr>
          <w:p w14:paraId="206D6FBC"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Gorgas House Circle Bed</w:t>
            </w:r>
          </w:p>
        </w:tc>
        <w:tc>
          <w:tcPr>
            <w:tcW w:w="3732" w:type="dxa"/>
            <w:tcBorders>
              <w:left w:val="single" w:sz="12" w:space="0" w:color="000000"/>
              <w:right w:val="single" w:sz="12" w:space="0" w:color="000000"/>
            </w:tcBorders>
          </w:tcPr>
          <w:p w14:paraId="216451F2"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Smith Hall</w:t>
            </w:r>
          </w:p>
        </w:tc>
        <w:tc>
          <w:tcPr>
            <w:tcW w:w="3507" w:type="dxa"/>
            <w:tcBorders>
              <w:left w:val="single" w:sz="12" w:space="0" w:color="000000"/>
              <w:right w:val="single" w:sz="12" w:space="0" w:color="000000"/>
            </w:tcBorders>
          </w:tcPr>
          <w:p w14:paraId="20A871CE"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Marr's Spring Pond Floaters (5)</w:t>
            </w:r>
          </w:p>
        </w:tc>
      </w:tr>
      <w:tr w:rsidR="005E4A7D" w:rsidRPr="005E4A7D" w14:paraId="02731DD7" w14:textId="77777777" w:rsidTr="008744A1">
        <w:trPr>
          <w:trHeight w:val="284"/>
        </w:trPr>
        <w:tc>
          <w:tcPr>
            <w:tcW w:w="2915" w:type="dxa"/>
            <w:tcBorders>
              <w:right w:val="single" w:sz="12" w:space="0" w:color="000000"/>
            </w:tcBorders>
          </w:tcPr>
          <w:p w14:paraId="42013DD1" w14:textId="4F4EF56C" w:rsidR="005E4A7D" w:rsidRPr="005E4A7D" w:rsidRDefault="00E33FC5" w:rsidP="005E4A7D">
            <w:pPr>
              <w:widowControl w:val="0"/>
              <w:autoSpaceDE w:val="0"/>
              <w:autoSpaceDN w:val="0"/>
              <w:spacing w:after="0" w:line="250" w:lineRule="exact"/>
              <w:rPr>
                <w:rFonts w:ascii="Calibri" w:eastAsia="Calibri" w:hAnsi="Calibri" w:cs="Calibri"/>
                <w:lang w:bidi="ar-SA"/>
              </w:rPr>
            </w:pPr>
            <w:r>
              <w:rPr>
                <w:rFonts w:ascii="Calibri" w:eastAsia="Calibri" w:hAnsi="Calibri" w:cs="Calibri"/>
                <w:lang w:bidi="ar-SA"/>
              </w:rPr>
              <w:t xml:space="preserve">Autherine Lucy </w:t>
            </w:r>
            <w:r w:rsidR="005E4A7D" w:rsidRPr="005E4A7D">
              <w:rPr>
                <w:rFonts w:ascii="Calibri" w:eastAsia="Calibri" w:hAnsi="Calibri" w:cs="Calibri"/>
                <w:lang w:bidi="ar-SA"/>
              </w:rPr>
              <w:t>Hall Side Bed</w:t>
            </w:r>
          </w:p>
        </w:tc>
        <w:tc>
          <w:tcPr>
            <w:tcW w:w="3732" w:type="dxa"/>
            <w:tcBorders>
              <w:left w:val="single" w:sz="12" w:space="0" w:color="000000"/>
              <w:right w:val="single" w:sz="12" w:space="0" w:color="000000"/>
            </w:tcBorders>
          </w:tcPr>
          <w:p w14:paraId="44AD65D9"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South Lawn</w:t>
            </w:r>
          </w:p>
        </w:tc>
        <w:tc>
          <w:tcPr>
            <w:tcW w:w="3507" w:type="dxa"/>
            <w:tcBorders>
              <w:left w:val="single" w:sz="12" w:space="0" w:color="000000"/>
              <w:right w:val="single" w:sz="12" w:space="0" w:color="000000"/>
            </w:tcBorders>
          </w:tcPr>
          <w:p w14:paraId="4B291763" w14:textId="77777777" w:rsidR="005E4A7D" w:rsidRPr="005E4A7D" w:rsidRDefault="005E4A7D" w:rsidP="005E4A7D">
            <w:pPr>
              <w:widowControl w:val="0"/>
              <w:autoSpaceDE w:val="0"/>
              <w:autoSpaceDN w:val="0"/>
              <w:spacing w:before="14" w:after="0" w:line="250" w:lineRule="exact"/>
              <w:rPr>
                <w:rFonts w:ascii="Calibri" w:eastAsia="Calibri" w:hAnsi="Calibri" w:cs="Calibri"/>
                <w:lang w:bidi="ar-SA"/>
              </w:rPr>
            </w:pPr>
            <w:r w:rsidRPr="005E4A7D">
              <w:rPr>
                <w:rFonts w:ascii="Calibri" w:eastAsia="Calibri" w:hAnsi="Calibri" w:cs="Calibri"/>
                <w:lang w:bidi="ar-SA"/>
              </w:rPr>
              <w:t>Martha Parham (3)</w:t>
            </w:r>
          </w:p>
        </w:tc>
      </w:tr>
      <w:tr w:rsidR="005E4A7D" w:rsidRPr="005E4A7D" w14:paraId="11612AE7" w14:textId="77777777" w:rsidTr="008744A1">
        <w:trPr>
          <w:trHeight w:val="371"/>
        </w:trPr>
        <w:tc>
          <w:tcPr>
            <w:tcW w:w="2915" w:type="dxa"/>
            <w:tcBorders>
              <w:right w:val="single" w:sz="12" w:space="0" w:color="000000"/>
            </w:tcBorders>
          </w:tcPr>
          <w:p w14:paraId="154C71A9" w14:textId="232A0D5F" w:rsidR="005E4A7D" w:rsidRPr="005E4A7D" w:rsidRDefault="00E33FC5" w:rsidP="005E4A7D">
            <w:pPr>
              <w:widowControl w:val="0"/>
              <w:autoSpaceDE w:val="0"/>
              <w:autoSpaceDN w:val="0"/>
              <w:spacing w:before="15" w:after="0" w:line="249" w:lineRule="exact"/>
              <w:ind w:left="37"/>
              <w:rPr>
                <w:rFonts w:ascii="Calibri" w:eastAsia="Calibri" w:hAnsi="Calibri" w:cs="Calibri"/>
                <w:lang w:bidi="ar-SA"/>
              </w:rPr>
            </w:pPr>
            <w:r>
              <w:rPr>
                <w:rFonts w:ascii="Calibri" w:eastAsia="Calibri" w:hAnsi="Calibri" w:cs="Calibri"/>
                <w:lang w:bidi="ar-SA"/>
              </w:rPr>
              <w:t xml:space="preserve">Autherine Lucy </w:t>
            </w:r>
            <w:r w:rsidR="005E4A7D" w:rsidRPr="005E4A7D">
              <w:rPr>
                <w:rFonts w:ascii="Calibri" w:eastAsia="Calibri" w:hAnsi="Calibri" w:cs="Calibri"/>
                <w:lang w:bidi="ar-SA"/>
              </w:rPr>
              <w:t>Hall Sign Bed</w:t>
            </w:r>
          </w:p>
        </w:tc>
        <w:tc>
          <w:tcPr>
            <w:tcW w:w="3732" w:type="dxa"/>
            <w:tcBorders>
              <w:left w:val="single" w:sz="12" w:space="0" w:color="000000"/>
              <w:right w:val="single" w:sz="12" w:space="0" w:color="000000"/>
            </w:tcBorders>
          </w:tcPr>
          <w:p w14:paraId="30B12ED9"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South Stadium Sign</w:t>
            </w:r>
          </w:p>
        </w:tc>
        <w:tc>
          <w:tcPr>
            <w:tcW w:w="3507" w:type="dxa"/>
            <w:tcBorders>
              <w:left w:val="single" w:sz="12" w:space="0" w:color="000000"/>
              <w:right w:val="single" w:sz="12" w:space="0" w:color="000000"/>
            </w:tcBorders>
          </w:tcPr>
          <w:p w14:paraId="185F0C22" w14:textId="6C791583" w:rsidR="005E4A7D" w:rsidRPr="005E4A7D" w:rsidRDefault="000D7379" w:rsidP="005E4A7D">
            <w:pPr>
              <w:widowControl w:val="0"/>
              <w:autoSpaceDE w:val="0"/>
              <w:autoSpaceDN w:val="0"/>
              <w:spacing w:before="14" w:after="0" w:line="250" w:lineRule="exact"/>
              <w:ind w:left="37"/>
              <w:rPr>
                <w:rFonts w:ascii="Calibri" w:eastAsia="Calibri" w:hAnsi="Calibri" w:cs="Calibri"/>
                <w:lang w:bidi="ar-SA"/>
              </w:rPr>
            </w:pPr>
            <w:r>
              <w:rPr>
                <w:rFonts w:ascii="Calibri" w:eastAsia="Calibri" w:hAnsi="Calibri" w:cs="Calibri"/>
                <w:lang w:bidi="ar-SA"/>
              </w:rPr>
              <w:t xml:space="preserve">Honor’s </w:t>
            </w:r>
            <w:r w:rsidRPr="005E4A7D">
              <w:rPr>
                <w:rFonts w:ascii="Calibri" w:eastAsia="Calibri" w:hAnsi="Calibri" w:cs="Calibri"/>
                <w:lang w:bidi="ar-SA"/>
              </w:rPr>
              <w:t>Hall</w:t>
            </w:r>
            <w:r w:rsidR="005E4A7D" w:rsidRPr="005E4A7D">
              <w:rPr>
                <w:rFonts w:ascii="Calibri" w:eastAsia="Calibri" w:hAnsi="Calibri" w:cs="Calibri"/>
                <w:lang w:bidi="ar-SA"/>
              </w:rPr>
              <w:t xml:space="preserve"> (2)</w:t>
            </w:r>
          </w:p>
        </w:tc>
      </w:tr>
      <w:tr w:rsidR="005E4A7D" w:rsidRPr="005E4A7D" w14:paraId="3BEE9CE8" w14:textId="77777777" w:rsidTr="008744A1">
        <w:trPr>
          <w:trHeight w:val="284"/>
        </w:trPr>
        <w:tc>
          <w:tcPr>
            <w:tcW w:w="2915" w:type="dxa"/>
            <w:tcBorders>
              <w:right w:val="single" w:sz="12" w:space="0" w:color="000000"/>
            </w:tcBorders>
          </w:tcPr>
          <w:p w14:paraId="57B79C62"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Homecoming Queen Bed</w:t>
            </w:r>
          </w:p>
        </w:tc>
        <w:tc>
          <w:tcPr>
            <w:tcW w:w="3732" w:type="dxa"/>
            <w:tcBorders>
              <w:left w:val="single" w:sz="12" w:space="0" w:color="000000"/>
              <w:right w:val="single" w:sz="12" w:space="0" w:color="000000"/>
            </w:tcBorders>
          </w:tcPr>
          <w:p w14:paraId="39F74BD8"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Speech and Hearing Courtyard</w:t>
            </w:r>
          </w:p>
        </w:tc>
        <w:tc>
          <w:tcPr>
            <w:tcW w:w="3507" w:type="dxa"/>
            <w:tcBorders>
              <w:left w:val="single" w:sz="12" w:space="0" w:color="000000"/>
              <w:right w:val="single" w:sz="12" w:space="0" w:color="000000"/>
            </w:tcBorders>
          </w:tcPr>
          <w:p w14:paraId="5F257B0D"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Nursing School (4)</w:t>
            </w:r>
          </w:p>
        </w:tc>
      </w:tr>
      <w:tr w:rsidR="005E4A7D" w:rsidRPr="005E4A7D" w14:paraId="41547E77" w14:textId="77777777" w:rsidTr="008744A1">
        <w:trPr>
          <w:trHeight w:val="284"/>
        </w:trPr>
        <w:tc>
          <w:tcPr>
            <w:tcW w:w="2915" w:type="dxa"/>
            <w:tcBorders>
              <w:right w:val="single" w:sz="12" w:space="0" w:color="000000"/>
            </w:tcBorders>
          </w:tcPr>
          <w:p w14:paraId="4C063B6F"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Homecoming Walkthrough</w:t>
            </w:r>
          </w:p>
        </w:tc>
        <w:tc>
          <w:tcPr>
            <w:tcW w:w="3732" w:type="dxa"/>
            <w:tcBorders>
              <w:left w:val="single" w:sz="12" w:space="0" w:color="000000"/>
              <w:right w:val="single" w:sz="12" w:space="0" w:color="000000"/>
            </w:tcBorders>
          </w:tcPr>
          <w:p w14:paraId="2622F249" w14:textId="77777777" w:rsidR="005E4A7D" w:rsidRPr="005E4A7D" w:rsidRDefault="005E4A7D" w:rsidP="005E4A7D">
            <w:pPr>
              <w:widowControl w:val="0"/>
              <w:autoSpaceDE w:val="0"/>
              <w:autoSpaceDN w:val="0"/>
              <w:spacing w:after="0" w:line="300" w:lineRule="atLeast"/>
              <w:rPr>
                <w:rFonts w:ascii="Calibri" w:eastAsia="Calibri" w:hAnsi="Calibri" w:cs="Calibri"/>
                <w:lang w:bidi="ar-SA"/>
              </w:rPr>
            </w:pPr>
            <w:r w:rsidRPr="005E4A7D">
              <w:rPr>
                <w:rFonts w:ascii="Calibri" w:eastAsia="Calibri" w:hAnsi="Calibri" w:cs="Calibri"/>
                <w:lang w:bidi="ar-SA"/>
              </w:rPr>
              <w:t>Triangle Beds at Marr's Spring Rd and Stadium Drive (3)</w:t>
            </w:r>
          </w:p>
        </w:tc>
        <w:tc>
          <w:tcPr>
            <w:tcW w:w="3507" w:type="dxa"/>
            <w:tcBorders>
              <w:left w:val="single" w:sz="12" w:space="0" w:color="000000"/>
              <w:right w:val="single" w:sz="12" w:space="0" w:color="000000"/>
            </w:tcBorders>
          </w:tcPr>
          <w:p w14:paraId="25B58FA5" w14:textId="77777777" w:rsidR="005E4A7D" w:rsidRPr="005E4A7D" w:rsidRDefault="005E4A7D" w:rsidP="005E4A7D">
            <w:pPr>
              <w:widowControl w:val="0"/>
              <w:autoSpaceDE w:val="0"/>
              <w:autoSpaceDN w:val="0"/>
              <w:spacing w:after="0" w:line="249" w:lineRule="exact"/>
              <w:ind w:left="37"/>
              <w:rPr>
                <w:rFonts w:ascii="Calibri" w:eastAsia="Calibri" w:hAnsi="Calibri" w:cs="Calibri"/>
                <w:lang w:bidi="ar-SA"/>
              </w:rPr>
            </w:pPr>
            <w:r w:rsidRPr="005E4A7D">
              <w:rPr>
                <w:rFonts w:ascii="Calibri" w:eastAsia="Calibri" w:hAnsi="Calibri" w:cs="Calibri"/>
                <w:lang w:bidi="ar-SA"/>
              </w:rPr>
              <w:t>Quad Maps (2)</w:t>
            </w:r>
          </w:p>
        </w:tc>
      </w:tr>
      <w:tr w:rsidR="005E4A7D" w:rsidRPr="005E4A7D" w14:paraId="15D36E06" w14:textId="77777777" w:rsidTr="008744A1">
        <w:trPr>
          <w:trHeight w:val="284"/>
        </w:trPr>
        <w:tc>
          <w:tcPr>
            <w:tcW w:w="2915" w:type="dxa"/>
            <w:tcBorders>
              <w:right w:val="single" w:sz="12" w:space="0" w:color="000000"/>
            </w:tcBorders>
          </w:tcPr>
          <w:p w14:paraId="618466AE"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Lakeside Dining</w:t>
            </w:r>
          </w:p>
        </w:tc>
        <w:tc>
          <w:tcPr>
            <w:tcW w:w="3732" w:type="dxa"/>
            <w:tcBorders>
              <w:left w:val="single" w:sz="12" w:space="0" w:color="000000"/>
              <w:right w:val="single" w:sz="12" w:space="0" w:color="000000"/>
            </w:tcBorders>
          </w:tcPr>
          <w:p w14:paraId="2F641E0B"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University Club</w:t>
            </w:r>
          </w:p>
        </w:tc>
        <w:tc>
          <w:tcPr>
            <w:tcW w:w="3507" w:type="dxa"/>
            <w:tcBorders>
              <w:left w:val="single" w:sz="12" w:space="0" w:color="000000"/>
              <w:right w:val="single" w:sz="12" w:space="0" w:color="000000"/>
            </w:tcBorders>
          </w:tcPr>
          <w:p w14:paraId="2EE15700"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Riverside Walk (2)</w:t>
            </w:r>
          </w:p>
        </w:tc>
      </w:tr>
      <w:tr w:rsidR="005E4A7D" w:rsidRPr="005E4A7D" w14:paraId="59326463" w14:textId="77777777" w:rsidTr="008744A1">
        <w:trPr>
          <w:trHeight w:val="284"/>
        </w:trPr>
        <w:tc>
          <w:tcPr>
            <w:tcW w:w="2915" w:type="dxa"/>
            <w:tcBorders>
              <w:right w:val="single" w:sz="12" w:space="0" w:color="000000"/>
            </w:tcBorders>
          </w:tcPr>
          <w:p w14:paraId="6B30998B"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Law School Entrance</w:t>
            </w:r>
          </w:p>
        </w:tc>
        <w:tc>
          <w:tcPr>
            <w:tcW w:w="3732" w:type="dxa"/>
            <w:tcBorders>
              <w:left w:val="single" w:sz="12" w:space="0" w:color="000000"/>
              <w:right w:val="single" w:sz="12" w:space="0" w:color="000000"/>
            </w:tcBorders>
          </w:tcPr>
          <w:p w14:paraId="427F60A2"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West Entrance Sign</w:t>
            </w:r>
          </w:p>
        </w:tc>
        <w:tc>
          <w:tcPr>
            <w:tcW w:w="3507" w:type="dxa"/>
            <w:tcBorders>
              <w:left w:val="single" w:sz="12" w:space="0" w:color="000000"/>
              <w:right w:val="single" w:sz="12" w:space="0" w:color="000000"/>
            </w:tcBorders>
          </w:tcPr>
          <w:p w14:paraId="2BAAF980"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ROTC Planters (4)</w:t>
            </w:r>
          </w:p>
        </w:tc>
      </w:tr>
      <w:tr w:rsidR="005E4A7D" w:rsidRPr="005E4A7D" w14:paraId="22227DDA" w14:textId="77777777" w:rsidTr="008744A1">
        <w:trPr>
          <w:trHeight w:val="284"/>
        </w:trPr>
        <w:tc>
          <w:tcPr>
            <w:tcW w:w="2915" w:type="dxa"/>
            <w:tcBorders>
              <w:right w:val="single" w:sz="12" w:space="0" w:color="000000"/>
            </w:tcBorders>
          </w:tcPr>
          <w:p w14:paraId="7D420F57" w14:textId="77777777" w:rsidR="005E4A7D" w:rsidRPr="005E4A7D" w:rsidRDefault="005E4A7D" w:rsidP="005E4A7D">
            <w:pPr>
              <w:widowControl w:val="0"/>
              <w:autoSpaceDE w:val="0"/>
              <w:autoSpaceDN w:val="0"/>
              <w:spacing w:before="15" w:after="0" w:line="249" w:lineRule="exact"/>
              <w:ind w:left="37"/>
              <w:rPr>
                <w:rFonts w:ascii="Calibri" w:eastAsia="Calibri" w:hAnsi="Calibri" w:cs="Calibri"/>
                <w:lang w:bidi="ar-SA"/>
              </w:rPr>
            </w:pPr>
            <w:r w:rsidRPr="005E4A7D">
              <w:rPr>
                <w:rFonts w:ascii="Calibri" w:eastAsia="Calibri" w:hAnsi="Calibri" w:cs="Calibri"/>
                <w:lang w:bidi="ar-SA"/>
              </w:rPr>
              <w:t>Law School Steps</w:t>
            </w:r>
          </w:p>
        </w:tc>
        <w:tc>
          <w:tcPr>
            <w:tcW w:w="3732" w:type="dxa"/>
            <w:tcBorders>
              <w:left w:val="single" w:sz="12" w:space="0" w:color="000000"/>
              <w:right w:val="single" w:sz="12" w:space="0" w:color="000000"/>
            </w:tcBorders>
          </w:tcPr>
          <w:p w14:paraId="6A537397"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r w:rsidRPr="005E4A7D">
              <w:rPr>
                <w:rFonts w:ascii="Calibri" w:eastAsia="Calibri" w:hAnsi="Calibri" w:cs="Calibri"/>
                <w:lang w:bidi="ar-SA"/>
              </w:rPr>
              <w:t>Woods Quad</w:t>
            </w:r>
          </w:p>
        </w:tc>
        <w:tc>
          <w:tcPr>
            <w:tcW w:w="3507" w:type="dxa"/>
            <w:tcBorders>
              <w:left w:val="single" w:sz="12" w:space="0" w:color="000000"/>
              <w:right w:val="single" w:sz="12" w:space="0" w:color="000000"/>
            </w:tcBorders>
          </w:tcPr>
          <w:p w14:paraId="1E8652C8" w14:textId="77777777" w:rsidR="005E4A7D" w:rsidRPr="005E4A7D" w:rsidRDefault="005E4A7D" w:rsidP="005E4A7D">
            <w:pPr>
              <w:widowControl w:val="0"/>
              <w:autoSpaceDE w:val="0"/>
              <w:autoSpaceDN w:val="0"/>
              <w:spacing w:before="14" w:after="0" w:line="250" w:lineRule="exact"/>
              <w:ind w:left="37"/>
              <w:rPr>
                <w:rFonts w:ascii="Calibri" w:eastAsia="Calibri" w:hAnsi="Calibri" w:cs="Calibri"/>
                <w:lang w:bidi="ar-SA"/>
              </w:rPr>
            </w:pPr>
          </w:p>
        </w:tc>
      </w:tr>
    </w:tbl>
    <w:p w14:paraId="2042DAB5" w14:textId="41FC9676" w:rsidR="00036393" w:rsidRDefault="00036393" w:rsidP="00036393">
      <w:pPr>
        <w:tabs>
          <w:tab w:val="left" w:pos="3874"/>
          <w:tab w:val="left" w:pos="9792"/>
        </w:tabs>
        <w:rPr>
          <w:b/>
          <w:bCs/>
          <w:szCs w:val="24"/>
        </w:rPr>
      </w:pPr>
    </w:p>
    <w:p w14:paraId="3FCD024F" w14:textId="77777777" w:rsidR="003361BF" w:rsidRDefault="003361BF" w:rsidP="00FC77C1">
      <w:pPr>
        <w:tabs>
          <w:tab w:val="left" w:pos="3874"/>
          <w:tab w:val="left" w:pos="9792"/>
        </w:tabs>
        <w:jc w:val="center"/>
        <w:rPr>
          <w:b/>
          <w:szCs w:val="24"/>
        </w:rPr>
      </w:pPr>
    </w:p>
    <w:p w14:paraId="36DE5F26" w14:textId="77777777" w:rsidR="003361BF" w:rsidRDefault="003361BF" w:rsidP="00FC77C1">
      <w:pPr>
        <w:tabs>
          <w:tab w:val="left" w:pos="3874"/>
          <w:tab w:val="left" w:pos="9792"/>
        </w:tabs>
        <w:jc w:val="center"/>
        <w:rPr>
          <w:b/>
          <w:szCs w:val="24"/>
        </w:rPr>
      </w:pPr>
    </w:p>
    <w:p w14:paraId="0BF51577" w14:textId="77777777" w:rsidR="003361BF" w:rsidRDefault="003361BF" w:rsidP="00FC77C1">
      <w:pPr>
        <w:tabs>
          <w:tab w:val="left" w:pos="3874"/>
          <w:tab w:val="left" w:pos="9792"/>
        </w:tabs>
        <w:jc w:val="center"/>
        <w:rPr>
          <w:b/>
          <w:szCs w:val="24"/>
        </w:rPr>
      </w:pPr>
    </w:p>
    <w:p w14:paraId="7B7E5830" w14:textId="77777777" w:rsidR="003361BF" w:rsidRDefault="003361BF" w:rsidP="00711674">
      <w:pPr>
        <w:tabs>
          <w:tab w:val="left" w:pos="3874"/>
          <w:tab w:val="left" w:pos="9792"/>
        </w:tabs>
        <w:rPr>
          <w:b/>
          <w:szCs w:val="24"/>
        </w:rPr>
      </w:pPr>
    </w:p>
    <w:p w14:paraId="1F25137F" w14:textId="77777777" w:rsidR="00A7440A" w:rsidRDefault="00A7440A">
      <w:pPr>
        <w:pStyle w:val="Heading2"/>
        <w:spacing w:line="480" w:lineRule="auto"/>
        <w:jc w:val="center"/>
      </w:pPr>
      <w:bookmarkStart w:id="30" w:name="_Toc507683197"/>
    </w:p>
    <w:p w14:paraId="7D4D2AC6" w14:textId="5F501AE8" w:rsidR="00966408" w:rsidRDefault="005D7F43">
      <w:pPr>
        <w:pStyle w:val="Heading2"/>
        <w:spacing w:line="480" w:lineRule="auto"/>
        <w:jc w:val="center"/>
      </w:pPr>
      <w:r>
        <w:t>Flower Map</w:t>
      </w:r>
      <w:r w:rsidR="00151632">
        <w:t xml:space="preserve"> </w:t>
      </w:r>
      <w:r w:rsidRPr="0051606A">
        <w:t xml:space="preserve">Figure </w:t>
      </w:r>
      <w:r>
        <w:t>2.3</w:t>
      </w:r>
      <w:bookmarkEnd w:id="30"/>
    </w:p>
    <w:p w14:paraId="22CA52B6" w14:textId="77777777" w:rsidR="00A07979" w:rsidRPr="00A07979" w:rsidRDefault="00A07979" w:rsidP="00A07979"/>
    <w:p w14:paraId="54375DFB" w14:textId="3A674B83" w:rsidR="00674CDD" w:rsidRDefault="00A07979" w:rsidP="00FC77C1">
      <w:pPr>
        <w:tabs>
          <w:tab w:val="left" w:pos="3874"/>
          <w:tab w:val="left" w:pos="9792"/>
        </w:tabs>
        <w:jc w:val="center"/>
        <w:rPr>
          <w:b/>
          <w:szCs w:val="24"/>
        </w:rPr>
      </w:pPr>
      <w:r>
        <w:rPr>
          <w:b/>
          <w:noProof/>
          <w:szCs w:val="24"/>
        </w:rPr>
        <w:drawing>
          <wp:inline distT="0" distB="0" distL="0" distR="0" wp14:anchorId="27C8BDBA" wp14:editId="509DA3C8">
            <wp:extent cx="7040880" cy="5440680"/>
            <wp:effectExtent l="0" t="0" r="7620" b="7620"/>
            <wp:docPr id="19" name="Picture 19"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of a cit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0880" cy="5440680"/>
                    </a:xfrm>
                    <a:prstGeom prst="rect">
                      <a:avLst/>
                    </a:prstGeom>
                  </pic:spPr>
                </pic:pic>
              </a:graphicData>
            </a:graphic>
          </wp:inline>
        </w:drawing>
      </w:r>
    </w:p>
    <w:p w14:paraId="6B1D5321" w14:textId="77777777" w:rsidR="00674CDD" w:rsidRDefault="00674CDD" w:rsidP="00FC77C1">
      <w:pPr>
        <w:tabs>
          <w:tab w:val="left" w:pos="3874"/>
          <w:tab w:val="left" w:pos="9792"/>
        </w:tabs>
        <w:jc w:val="center"/>
        <w:rPr>
          <w:b/>
          <w:szCs w:val="24"/>
        </w:rPr>
      </w:pPr>
    </w:p>
    <w:p w14:paraId="5F0AF6DF" w14:textId="77777777" w:rsidR="00674CDD" w:rsidRDefault="00674CDD" w:rsidP="00FC77C1">
      <w:pPr>
        <w:tabs>
          <w:tab w:val="left" w:pos="3874"/>
          <w:tab w:val="left" w:pos="9792"/>
        </w:tabs>
        <w:jc w:val="center"/>
        <w:rPr>
          <w:b/>
          <w:szCs w:val="24"/>
        </w:rPr>
      </w:pPr>
    </w:p>
    <w:p w14:paraId="42ADB9C7" w14:textId="77777777" w:rsidR="00674CDD" w:rsidRDefault="00674CDD" w:rsidP="00FC77C1">
      <w:pPr>
        <w:tabs>
          <w:tab w:val="left" w:pos="3874"/>
          <w:tab w:val="left" w:pos="9792"/>
        </w:tabs>
        <w:jc w:val="center"/>
        <w:rPr>
          <w:b/>
          <w:szCs w:val="24"/>
        </w:rPr>
      </w:pPr>
    </w:p>
    <w:p w14:paraId="1DBCEF4C" w14:textId="77777777" w:rsidR="00674CDD" w:rsidRDefault="00674CDD" w:rsidP="00FC77C1">
      <w:pPr>
        <w:tabs>
          <w:tab w:val="left" w:pos="3874"/>
          <w:tab w:val="left" w:pos="9792"/>
        </w:tabs>
        <w:jc w:val="center"/>
        <w:rPr>
          <w:b/>
          <w:szCs w:val="24"/>
        </w:rPr>
      </w:pPr>
    </w:p>
    <w:p w14:paraId="7434EE94" w14:textId="21933675" w:rsidR="00674CDD" w:rsidRDefault="00674CDD" w:rsidP="00FC77C1">
      <w:pPr>
        <w:tabs>
          <w:tab w:val="left" w:pos="3874"/>
          <w:tab w:val="left" w:pos="9792"/>
        </w:tabs>
        <w:jc w:val="center"/>
        <w:rPr>
          <w:b/>
          <w:szCs w:val="24"/>
        </w:rPr>
      </w:pPr>
    </w:p>
    <w:p w14:paraId="279CF28F" w14:textId="77777777" w:rsidR="00151632" w:rsidRDefault="00151632" w:rsidP="00FC77C1">
      <w:pPr>
        <w:tabs>
          <w:tab w:val="left" w:pos="3874"/>
          <w:tab w:val="left" w:pos="9792"/>
        </w:tabs>
        <w:jc w:val="center"/>
        <w:rPr>
          <w:b/>
          <w:szCs w:val="24"/>
        </w:rPr>
      </w:pPr>
    </w:p>
    <w:p w14:paraId="302189F0" w14:textId="77777777" w:rsidR="00674CDD" w:rsidRDefault="00674CDD" w:rsidP="00711674">
      <w:pPr>
        <w:tabs>
          <w:tab w:val="left" w:pos="3874"/>
          <w:tab w:val="left" w:pos="9792"/>
        </w:tabs>
        <w:rPr>
          <w:b/>
          <w:szCs w:val="24"/>
        </w:rPr>
      </w:pPr>
    </w:p>
    <w:p w14:paraId="3DB4E208" w14:textId="77777777" w:rsidR="00A7440A" w:rsidRDefault="00A7440A">
      <w:pPr>
        <w:pStyle w:val="Heading2"/>
        <w:spacing w:line="480" w:lineRule="auto"/>
        <w:jc w:val="center"/>
      </w:pPr>
      <w:bookmarkStart w:id="31" w:name="_Toc507683198"/>
    </w:p>
    <w:p w14:paraId="132B003D" w14:textId="77777777" w:rsidR="00400A74" w:rsidRDefault="00400A74">
      <w:pPr>
        <w:pStyle w:val="Heading2"/>
        <w:spacing w:line="480" w:lineRule="auto"/>
        <w:jc w:val="center"/>
      </w:pPr>
    </w:p>
    <w:p w14:paraId="7D7C05F8" w14:textId="77777777" w:rsidR="00400A74" w:rsidRDefault="00400A74">
      <w:pPr>
        <w:pStyle w:val="Heading2"/>
        <w:spacing w:line="480" w:lineRule="auto"/>
        <w:jc w:val="center"/>
      </w:pPr>
    </w:p>
    <w:p w14:paraId="3C6E0916" w14:textId="77777777" w:rsidR="00400A74" w:rsidRDefault="00400A74">
      <w:pPr>
        <w:pStyle w:val="Heading2"/>
        <w:spacing w:line="480" w:lineRule="auto"/>
        <w:jc w:val="center"/>
      </w:pPr>
    </w:p>
    <w:p w14:paraId="39B7F464" w14:textId="77777777" w:rsidR="00400A74" w:rsidRDefault="00400A74">
      <w:pPr>
        <w:pStyle w:val="Heading2"/>
        <w:spacing w:line="480" w:lineRule="auto"/>
        <w:jc w:val="center"/>
      </w:pPr>
    </w:p>
    <w:p w14:paraId="192AC7F1" w14:textId="645F5E77" w:rsidR="00966408" w:rsidRPr="00966408" w:rsidRDefault="00FC77C1">
      <w:pPr>
        <w:pStyle w:val="Heading2"/>
        <w:spacing w:line="480" w:lineRule="auto"/>
        <w:jc w:val="center"/>
      </w:pPr>
      <w:r w:rsidRPr="0051606A">
        <w:t>Color Schedule</w:t>
      </w:r>
      <w:r w:rsidR="00151632">
        <w:t xml:space="preserve"> </w:t>
      </w:r>
      <w:r w:rsidRPr="0051606A">
        <w:t xml:space="preserve">Figure </w:t>
      </w:r>
      <w:r w:rsidR="005D7F43">
        <w:t>3</w:t>
      </w:r>
      <w:bookmarkEnd w:id="31"/>
    </w:p>
    <w:p w14:paraId="7DC52229" w14:textId="77777777" w:rsidR="00FC77C1" w:rsidRPr="0051606A" w:rsidRDefault="003361BF" w:rsidP="00FC77C1">
      <w:pPr>
        <w:tabs>
          <w:tab w:val="left" w:pos="3874"/>
          <w:tab w:val="left" w:pos="9792"/>
        </w:tabs>
        <w:jc w:val="center"/>
        <w:rPr>
          <w:b/>
          <w:bCs/>
          <w:szCs w:val="24"/>
        </w:rPr>
      </w:pPr>
      <w:r w:rsidRPr="003361BF">
        <w:rPr>
          <w:noProof/>
          <w:lang w:bidi="ar-SA"/>
        </w:rPr>
        <w:drawing>
          <wp:inline distT="0" distB="0" distL="0" distR="0" wp14:anchorId="1FE2711A" wp14:editId="4D19C83D">
            <wp:extent cx="4441190"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1190" cy="2636520"/>
                    </a:xfrm>
                    <a:prstGeom prst="rect">
                      <a:avLst/>
                    </a:prstGeom>
                    <a:noFill/>
                    <a:ln>
                      <a:noFill/>
                    </a:ln>
                  </pic:spPr>
                </pic:pic>
              </a:graphicData>
            </a:graphic>
          </wp:inline>
        </w:drawing>
      </w:r>
    </w:p>
    <w:p w14:paraId="0EBC7C67" w14:textId="77777777" w:rsidR="00036393" w:rsidRPr="0051606A" w:rsidRDefault="00036393" w:rsidP="00036393">
      <w:pPr>
        <w:tabs>
          <w:tab w:val="left" w:pos="3874"/>
          <w:tab w:val="left" w:pos="9792"/>
        </w:tabs>
        <w:rPr>
          <w:b/>
          <w:bCs/>
          <w:szCs w:val="24"/>
        </w:rPr>
      </w:pPr>
    </w:p>
    <w:p w14:paraId="6FFD387B" w14:textId="77777777" w:rsidR="00036393" w:rsidRPr="0051606A" w:rsidRDefault="00036393" w:rsidP="00036393">
      <w:pPr>
        <w:tabs>
          <w:tab w:val="left" w:pos="3874"/>
          <w:tab w:val="left" w:pos="9792"/>
        </w:tabs>
        <w:rPr>
          <w:b/>
          <w:bCs/>
          <w:szCs w:val="24"/>
        </w:rPr>
      </w:pPr>
    </w:p>
    <w:p w14:paraId="606CC84F" w14:textId="77777777" w:rsidR="00036393" w:rsidRPr="0051606A" w:rsidRDefault="00036393" w:rsidP="00036393">
      <w:pPr>
        <w:tabs>
          <w:tab w:val="left" w:pos="3874"/>
          <w:tab w:val="left" w:pos="9792"/>
        </w:tabs>
        <w:rPr>
          <w:b/>
          <w:bCs/>
          <w:szCs w:val="24"/>
        </w:rPr>
      </w:pPr>
    </w:p>
    <w:p w14:paraId="484D61D4" w14:textId="77777777" w:rsidR="00036393" w:rsidRPr="0051606A" w:rsidRDefault="00036393" w:rsidP="00036393">
      <w:pPr>
        <w:tabs>
          <w:tab w:val="left" w:pos="3874"/>
          <w:tab w:val="left" w:pos="9792"/>
        </w:tabs>
        <w:rPr>
          <w:b/>
          <w:bCs/>
          <w:szCs w:val="24"/>
        </w:rPr>
      </w:pPr>
    </w:p>
    <w:p w14:paraId="5BAEE7C4" w14:textId="77777777" w:rsidR="00036393" w:rsidRPr="0051606A" w:rsidRDefault="00036393" w:rsidP="00036393">
      <w:pPr>
        <w:tabs>
          <w:tab w:val="left" w:pos="3874"/>
          <w:tab w:val="left" w:pos="9792"/>
        </w:tabs>
        <w:rPr>
          <w:b/>
          <w:bCs/>
          <w:szCs w:val="24"/>
        </w:rPr>
      </w:pPr>
    </w:p>
    <w:p w14:paraId="5FFE3DAA" w14:textId="77777777" w:rsidR="00036393" w:rsidRPr="0051606A" w:rsidRDefault="00036393" w:rsidP="00036393">
      <w:pPr>
        <w:tabs>
          <w:tab w:val="left" w:pos="3874"/>
          <w:tab w:val="left" w:pos="9792"/>
        </w:tabs>
        <w:rPr>
          <w:b/>
          <w:bCs/>
          <w:szCs w:val="24"/>
        </w:rPr>
      </w:pPr>
    </w:p>
    <w:p w14:paraId="37909F70" w14:textId="77777777" w:rsidR="00036393" w:rsidRPr="0051606A" w:rsidRDefault="00036393" w:rsidP="00036393">
      <w:pPr>
        <w:tabs>
          <w:tab w:val="left" w:pos="3874"/>
          <w:tab w:val="left" w:pos="9792"/>
        </w:tabs>
        <w:rPr>
          <w:b/>
          <w:bCs/>
          <w:szCs w:val="24"/>
        </w:rPr>
      </w:pPr>
    </w:p>
    <w:p w14:paraId="42416F1E" w14:textId="77777777" w:rsidR="00036393" w:rsidRPr="0051606A" w:rsidRDefault="00036393" w:rsidP="00036393">
      <w:pPr>
        <w:tabs>
          <w:tab w:val="left" w:pos="3874"/>
          <w:tab w:val="left" w:pos="9792"/>
        </w:tabs>
        <w:rPr>
          <w:b/>
          <w:bCs/>
          <w:szCs w:val="24"/>
        </w:rPr>
      </w:pPr>
    </w:p>
    <w:p w14:paraId="6350AD29" w14:textId="77777777" w:rsidR="00036393" w:rsidRPr="0051606A" w:rsidRDefault="00036393" w:rsidP="00036393">
      <w:pPr>
        <w:tabs>
          <w:tab w:val="left" w:pos="3874"/>
          <w:tab w:val="left" w:pos="9792"/>
        </w:tabs>
        <w:rPr>
          <w:b/>
          <w:bCs/>
          <w:szCs w:val="24"/>
        </w:rPr>
      </w:pPr>
    </w:p>
    <w:p w14:paraId="290FE0E0" w14:textId="77777777" w:rsidR="00036393" w:rsidRPr="0051606A" w:rsidRDefault="00036393" w:rsidP="00036393">
      <w:pPr>
        <w:tabs>
          <w:tab w:val="left" w:pos="3874"/>
          <w:tab w:val="left" w:pos="9792"/>
        </w:tabs>
        <w:rPr>
          <w:b/>
          <w:bCs/>
          <w:szCs w:val="24"/>
        </w:rPr>
      </w:pPr>
    </w:p>
    <w:p w14:paraId="622E2C38" w14:textId="29F2C4DD" w:rsidR="001F31B4" w:rsidRDefault="001F31B4" w:rsidP="00A7440A">
      <w:pPr>
        <w:rPr>
          <w:b/>
          <w:szCs w:val="24"/>
        </w:rPr>
      </w:pPr>
    </w:p>
    <w:p w14:paraId="7C82085E" w14:textId="77777777" w:rsidR="00C11252" w:rsidRDefault="00C11252" w:rsidP="00036393">
      <w:pPr>
        <w:jc w:val="center"/>
        <w:rPr>
          <w:b/>
          <w:szCs w:val="24"/>
        </w:rPr>
      </w:pPr>
    </w:p>
    <w:p w14:paraId="61E0ECDA" w14:textId="01A761E7" w:rsidR="00036393" w:rsidRPr="0051606A" w:rsidRDefault="00A7440A" w:rsidP="00D06E05">
      <w:pPr>
        <w:jc w:val="center"/>
        <w:rPr>
          <w:b/>
          <w:szCs w:val="24"/>
        </w:rPr>
      </w:pPr>
      <w:r w:rsidRPr="00A7440A">
        <w:rPr>
          <w:b/>
          <w:szCs w:val="24"/>
        </w:rPr>
        <w:t>CAMPUS TREE LIST FIGURE 4.1</w:t>
      </w:r>
    </w:p>
    <w:p w14:paraId="30A2FECD" w14:textId="437782E5" w:rsidR="00A7440A" w:rsidRDefault="00C11252" w:rsidP="0029074E">
      <w:pPr>
        <w:pStyle w:val="Heading2"/>
        <w:spacing w:line="480" w:lineRule="auto"/>
        <w:jc w:val="center"/>
      </w:pPr>
      <w:bookmarkStart w:id="32" w:name="_Toc507683199"/>
      <w:r w:rsidRPr="00C11252">
        <w:rPr>
          <w:noProof/>
          <w:lang w:bidi="ar-SA"/>
        </w:rPr>
        <w:drawing>
          <wp:inline distT="0" distB="0" distL="0" distR="0" wp14:anchorId="7227EFF5" wp14:editId="435388BD">
            <wp:extent cx="5305425" cy="7543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8195" cy="7547739"/>
                    </a:xfrm>
                    <a:prstGeom prst="rect">
                      <a:avLst/>
                    </a:prstGeom>
                    <a:noFill/>
                    <a:ln>
                      <a:noFill/>
                    </a:ln>
                  </pic:spPr>
                </pic:pic>
              </a:graphicData>
            </a:graphic>
          </wp:inline>
        </w:drawing>
      </w:r>
    </w:p>
    <w:p w14:paraId="79E73D6B" w14:textId="77777777" w:rsidR="00A7440A" w:rsidRDefault="00A7440A" w:rsidP="0029074E">
      <w:pPr>
        <w:pStyle w:val="Heading2"/>
        <w:spacing w:line="480" w:lineRule="auto"/>
        <w:jc w:val="center"/>
      </w:pPr>
    </w:p>
    <w:p w14:paraId="7F372A5E" w14:textId="77777777" w:rsidR="00A7440A" w:rsidRDefault="00A7440A" w:rsidP="00C11252">
      <w:pPr>
        <w:pStyle w:val="Heading2"/>
        <w:spacing w:line="480" w:lineRule="auto"/>
      </w:pPr>
      <w:bookmarkStart w:id="33" w:name="_Toc507683200"/>
      <w:bookmarkEnd w:id="32"/>
    </w:p>
    <w:p w14:paraId="71B74230" w14:textId="02614759" w:rsidR="00151632" w:rsidRPr="005D52AE" w:rsidRDefault="00151632" w:rsidP="00F02E9A">
      <w:pPr>
        <w:pStyle w:val="Heading2"/>
        <w:spacing w:line="480" w:lineRule="auto"/>
        <w:jc w:val="center"/>
      </w:pPr>
      <w:r>
        <w:t xml:space="preserve">Small Tree List </w:t>
      </w:r>
      <w:r w:rsidR="005D7F43">
        <w:t>Figure 4.2</w:t>
      </w:r>
      <w:bookmarkEnd w:id="33"/>
    </w:p>
    <w:p w14:paraId="0AE54CC9" w14:textId="739476EC" w:rsidR="00D80D07" w:rsidRDefault="00D06E05" w:rsidP="00036393">
      <w:pPr>
        <w:jc w:val="center"/>
        <w:rPr>
          <w:b/>
          <w:szCs w:val="24"/>
        </w:rPr>
      </w:pPr>
      <w:r w:rsidRPr="00D06E05">
        <w:rPr>
          <w:noProof/>
          <w:lang w:bidi="ar-SA"/>
        </w:rPr>
        <w:drawing>
          <wp:inline distT="0" distB="0" distL="0" distR="0" wp14:anchorId="02BE2306" wp14:editId="72885792">
            <wp:extent cx="5314950" cy="5553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5553075"/>
                    </a:xfrm>
                    <a:prstGeom prst="rect">
                      <a:avLst/>
                    </a:prstGeom>
                    <a:noFill/>
                    <a:ln>
                      <a:noFill/>
                    </a:ln>
                  </pic:spPr>
                </pic:pic>
              </a:graphicData>
            </a:graphic>
          </wp:inline>
        </w:drawing>
      </w:r>
    </w:p>
    <w:p w14:paraId="19BF77CA" w14:textId="77777777" w:rsidR="00D80D07" w:rsidRDefault="00D80D07" w:rsidP="00036393">
      <w:pPr>
        <w:jc w:val="center"/>
        <w:rPr>
          <w:b/>
          <w:szCs w:val="24"/>
        </w:rPr>
      </w:pPr>
    </w:p>
    <w:p w14:paraId="61633FC5" w14:textId="0CC0F72A" w:rsidR="00D80D07" w:rsidRDefault="00D80D07" w:rsidP="002D29DF">
      <w:pPr>
        <w:rPr>
          <w:b/>
          <w:szCs w:val="24"/>
        </w:rPr>
      </w:pPr>
    </w:p>
    <w:p w14:paraId="61D6BF94" w14:textId="5BFD26C4" w:rsidR="002043FC" w:rsidRDefault="002043FC" w:rsidP="002D29DF">
      <w:pPr>
        <w:rPr>
          <w:b/>
          <w:szCs w:val="24"/>
        </w:rPr>
      </w:pPr>
    </w:p>
    <w:p w14:paraId="19C501CD" w14:textId="293A4348" w:rsidR="002043FC" w:rsidRDefault="002043FC" w:rsidP="002D29DF">
      <w:pPr>
        <w:rPr>
          <w:b/>
          <w:szCs w:val="24"/>
        </w:rPr>
      </w:pPr>
    </w:p>
    <w:p w14:paraId="3B33E4F8" w14:textId="72439FF4" w:rsidR="002043FC" w:rsidRDefault="002043FC" w:rsidP="002D29DF">
      <w:pPr>
        <w:rPr>
          <w:b/>
          <w:szCs w:val="24"/>
        </w:rPr>
      </w:pPr>
    </w:p>
    <w:p w14:paraId="0EBF2FBD" w14:textId="7AEC6B9C" w:rsidR="00B07528" w:rsidRDefault="00B07528" w:rsidP="002D29DF">
      <w:pPr>
        <w:rPr>
          <w:b/>
          <w:szCs w:val="24"/>
        </w:rPr>
      </w:pPr>
    </w:p>
    <w:p w14:paraId="6068AD1B" w14:textId="77777777" w:rsidR="001F31B4" w:rsidRDefault="001F31B4" w:rsidP="00F02E9A">
      <w:pPr>
        <w:pStyle w:val="Heading2"/>
        <w:spacing w:line="480" w:lineRule="auto"/>
        <w:jc w:val="center"/>
      </w:pPr>
      <w:bookmarkStart w:id="34" w:name="_Toc507683202"/>
    </w:p>
    <w:p w14:paraId="0F671E4A" w14:textId="77777777" w:rsidR="00A7440A" w:rsidRDefault="00A7440A" w:rsidP="00D06E05">
      <w:pPr>
        <w:pStyle w:val="Heading2"/>
        <w:spacing w:line="480" w:lineRule="auto"/>
      </w:pPr>
    </w:p>
    <w:p w14:paraId="52616DF8" w14:textId="208452BF" w:rsidR="00151632" w:rsidRPr="005D52AE" w:rsidRDefault="00036393" w:rsidP="00F02E9A">
      <w:pPr>
        <w:pStyle w:val="Heading2"/>
        <w:spacing w:line="480" w:lineRule="auto"/>
        <w:jc w:val="center"/>
      </w:pPr>
      <w:r w:rsidRPr="0051606A">
        <w:t>Annual Maintenance for the President’s Mansio</w:t>
      </w:r>
      <w:r w:rsidR="006A13F3">
        <w:t>n Figure 5</w:t>
      </w:r>
      <w:bookmarkEnd w:id="34"/>
    </w:p>
    <w:tbl>
      <w:tblPr>
        <w:tblW w:w="0" w:type="auto"/>
        <w:tblInd w:w="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28"/>
        <w:gridCol w:w="7300"/>
      </w:tblGrid>
      <w:tr w:rsidR="00DD460D" w:rsidRPr="00DD460D" w14:paraId="20F1334E" w14:textId="77777777" w:rsidTr="005D52AE">
        <w:trPr>
          <w:trHeight w:val="868"/>
        </w:trPr>
        <w:tc>
          <w:tcPr>
            <w:tcW w:w="9528" w:type="dxa"/>
            <w:gridSpan w:val="2"/>
            <w:tcBorders>
              <w:right w:val="single" w:sz="12" w:space="0" w:color="000000"/>
            </w:tcBorders>
            <w:shd w:val="clear" w:color="auto" w:fill="B10021"/>
          </w:tcPr>
          <w:p w14:paraId="33880CF2" w14:textId="77777777" w:rsidR="00DD460D" w:rsidRPr="00DD460D" w:rsidRDefault="00DD460D" w:rsidP="00DD460D">
            <w:pPr>
              <w:widowControl w:val="0"/>
              <w:autoSpaceDE w:val="0"/>
              <w:autoSpaceDN w:val="0"/>
              <w:spacing w:before="34" w:after="0" w:line="240" w:lineRule="auto"/>
              <w:ind w:left="1170" w:right="1148"/>
              <w:jc w:val="center"/>
              <w:rPr>
                <w:rFonts w:ascii="Calibri" w:eastAsia="Calibri" w:hAnsi="Calibri" w:cs="Calibri"/>
                <w:b/>
                <w:sz w:val="31"/>
                <w:lang w:bidi="ar-SA"/>
              </w:rPr>
            </w:pPr>
            <w:r w:rsidRPr="00DD460D">
              <w:rPr>
                <w:rFonts w:ascii="Calibri" w:eastAsia="Calibri" w:hAnsi="Calibri" w:cs="Calibri"/>
                <w:b/>
                <w:color w:val="FFFFFF"/>
                <w:sz w:val="31"/>
                <w:lang w:bidi="ar-SA"/>
              </w:rPr>
              <w:t>The University of Alabama Annual Maintenance</w:t>
            </w:r>
          </w:p>
          <w:p w14:paraId="05657975" w14:textId="77777777" w:rsidR="00DD460D" w:rsidRPr="00DD460D" w:rsidRDefault="00DD460D" w:rsidP="00DD460D">
            <w:pPr>
              <w:widowControl w:val="0"/>
              <w:autoSpaceDE w:val="0"/>
              <w:autoSpaceDN w:val="0"/>
              <w:spacing w:before="41" w:after="0" w:line="240" w:lineRule="auto"/>
              <w:ind w:left="1170" w:right="1137"/>
              <w:jc w:val="center"/>
              <w:rPr>
                <w:rFonts w:ascii="Calibri" w:eastAsia="Calibri" w:hAnsi="Calibri" w:cs="Calibri"/>
                <w:b/>
                <w:sz w:val="31"/>
                <w:lang w:bidi="ar-SA"/>
              </w:rPr>
            </w:pPr>
            <w:r w:rsidRPr="00DD460D">
              <w:rPr>
                <w:rFonts w:ascii="Calibri" w:eastAsia="Calibri" w:hAnsi="Calibri" w:cs="Calibri"/>
                <w:b/>
                <w:color w:val="FFFFFF"/>
                <w:sz w:val="31"/>
                <w:lang w:bidi="ar-SA"/>
              </w:rPr>
              <w:t>for the President's Mansion</w:t>
            </w:r>
          </w:p>
        </w:tc>
      </w:tr>
      <w:tr w:rsidR="00DD460D" w:rsidRPr="00DD460D" w14:paraId="024C5D0F" w14:textId="77777777" w:rsidTr="005D52AE">
        <w:trPr>
          <w:trHeight w:val="584"/>
        </w:trPr>
        <w:tc>
          <w:tcPr>
            <w:tcW w:w="2228" w:type="dxa"/>
          </w:tcPr>
          <w:p w14:paraId="6049FAD8" w14:textId="77777777" w:rsidR="00DD460D" w:rsidRPr="00DD460D" w:rsidRDefault="00DD460D" w:rsidP="005D52AE">
            <w:pPr>
              <w:widowControl w:val="0"/>
              <w:autoSpaceDE w:val="0"/>
              <w:autoSpaceDN w:val="0"/>
              <w:spacing w:after="0" w:line="240" w:lineRule="auto"/>
              <w:ind w:left="110" w:right="84"/>
              <w:jc w:val="center"/>
              <w:rPr>
                <w:rFonts w:ascii="Calibri" w:eastAsia="Calibri" w:hAnsi="Calibri" w:cs="Calibri"/>
                <w:lang w:bidi="ar-SA"/>
              </w:rPr>
            </w:pPr>
            <w:r w:rsidRPr="00DD460D">
              <w:rPr>
                <w:rFonts w:ascii="Calibri" w:eastAsia="Calibri" w:hAnsi="Calibri" w:cs="Calibri"/>
                <w:lang w:bidi="ar-SA"/>
              </w:rPr>
              <w:t>January</w:t>
            </w:r>
          </w:p>
        </w:tc>
        <w:tc>
          <w:tcPr>
            <w:tcW w:w="7300" w:type="dxa"/>
            <w:tcBorders>
              <w:right w:val="single" w:sz="12" w:space="0" w:color="000000"/>
            </w:tcBorders>
          </w:tcPr>
          <w:p w14:paraId="7245FEC9" w14:textId="23EAC5C0" w:rsidR="00DD460D" w:rsidRPr="00DD460D" w:rsidRDefault="00DD460D" w:rsidP="009B0FBE">
            <w:pPr>
              <w:widowControl w:val="0"/>
              <w:autoSpaceDE w:val="0"/>
              <w:autoSpaceDN w:val="0"/>
              <w:spacing w:after="0" w:line="240" w:lineRule="auto"/>
              <w:ind w:left="154" w:right="132"/>
              <w:jc w:val="center"/>
              <w:rPr>
                <w:rFonts w:ascii="Calibri" w:eastAsia="Calibri" w:hAnsi="Calibri" w:cs="Calibri"/>
                <w:lang w:bidi="ar-SA"/>
              </w:rPr>
            </w:pPr>
            <w:r w:rsidRPr="00DD460D">
              <w:rPr>
                <w:rFonts w:ascii="Calibri" w:eastAsia="Calibri" w:hAnsi="Calibri" w:cs="Calibri"/>
                <w:lang w:bidi="ar-SA"/>
              </w:rPr>
              <w:t>Monitor landscape and perform maintenance as needed. Maintain Pansies,</w:t>
            </w:r>
            <w:r w:rsidR="005E110B">
              <w:rPr>
                <w:rFonts w:ascii="Calibri" w:eastAsia="Calibri" w:hAnsi="Calibri" w:cs="Calibri"/>
                <w:lang w:bidi="ar-SA"/>
              </w:rPr>
              <w:t xml:space="preserve"> </w:t>
            </w:r>
            <w:r w:rsidRPr="00DD460D">
              <w:rPr>
                <w:rFonts w:ascii="Calibri" w:eastAsia="Calibri" w:hAnsi="Calibri" w:cs="Calibri"/>
                <w:lang w:bidi="ar-SA"/>
              </w:rPr>
              <w:t>fertilize and replace plants as needed.</w:t>
            </w:r>
          </w:p>
        </w:tc>
      </w:tr>
      <w:tr w:rsidR="00DD460D" w:rsidRPr="00DD460D" w14:paraId="109C46B8" w14:textId="77777777" w:rsidTr="005D52AE">
        <w:trPr>
          <w:trHeight w:val="584"/>
        </w:trPr>
        <w:tc>
          <w:tcPr>
            <w:tcW w:w="2228" w:type="dxa"/>
          </w:tcPr>
          <w:p w14:paraId="469ABBA0" w14:textId="77777777" w:rsidR="00DD460D" w:rsidRPr="00DD460D" w:rsidRDefault="00DD460D" w:rsidP="005D52AE">
            <w:pPr>
              <w:widowControl w:val="0"/>
              <w:autoSpaceDE w:val="0"/>
              <w:autoSpaceDN w:val="0"/>
              <w:spacing w:after="0" w:line="240" w:lineRule="auto"/>
              <w:ind w:left="110" w:right="84"/>
              <w:jc w:val="center"/>
              <w:rPr>
                <w:rFonts w:ascii="Calibri" w:eastAsia="Calibri" w:hAnsi="Calibri" w:cs="Calibri"/>
                <w:lang w:bidi="ar-SA"/>
              </w:rPr>
            </w:pPr>
            <w:r w:rsidRPr="00DD460D">
              <w:rPr>
                <w:rFonts w:ascii="Calibri" w:eastAsia="Calibri" w:hAnsi="Calibri" w:cs="Calibri"/>
                <w:lang w:bidi="ar-SA"/>
              </w:rPr>
              <w:t>February</w:t>
            </w:r>
          </w:p>
        </w:tc>
        <w:tc>
          <w:tcPr>
            <w:tcW w:w="7300" w:type="dxa"/>
            <w:tcBorders>
              <w:right w:val="single" w:sz="12" w:space="0" w:color="000000"/>
            </w:tcBorders>
          </w:tcPr>
          <w:p w14:paraId="1FC98266" w14:textId="0638E0FD" w:rsidR="00DD460D" w:rsidRPr="00DD460D" w:rsidRDefault="00DD460D" w:rsidP="009B0FBE">
            <w:pPr>
              <w:widowControl w:val="0"/>
              <w:autoSpaceDE w:val="0"/>
              <w:autoSpaceDN w:val="0"/>
              <w:spacing w:after="0" w:line="240" w:lineRule="auto"/>
              <w:ind w:left="154" w:right="134"/>
              <w:jc w:val="center"/>
              <w:rPr>
                <w:rFonts w:ascii="Calibri" w:eastAsia="Calibri" w:hAnsi="Calibri" w:cs="Calibri"/>
                <w:lang w:bidi="ar-SA"/>
              </w:rPr>
            </w:pPr>
            <w:r w:rsidRPr="00DD460D">
              <w:rPr>
                <w:rFonts w:ascii="Calibri" w:eastAsia="Calibri" w:hAnsi="Calibri" w:cs="Calibri"/>
                <w:lang w:bidi="ar-SA"/>
              </w:rPr>
              <w:t>Maintain pansies and monitor tulip growth. Apply pre-emergent to turf by 20</w:t>
            </w:r>
            <w:r w:rsidR="005E110B">
              <w:rPr>
                <w:rFonts w:ascii="Calibri" w:eastAsia="Calibri" w:hAnsi="Calibri" w:cs="Calibri"/>
                <w:lang w:bidi="ar-SA"/>
              </w:rPr>
              <w:t xml:space="preserve"> </w:t>
            </w:r>
            <w:r w:rsidRPr="00DD460D">
              <w:rPr>
                <w:rFonts w:ascii="Calibri" w:eastAsia="Calibri" w:hAnsi="Calibri" w:cs="Calibri"/>
                <w:lang w:bidi="ar-SA"/>
              </w:rPr>
              <w:t>February. Prune back Roses at mid-month.</w:t>
            </w:r>
            <w:r>
              <w:rPr>
                <w:rFonts w:ascii="Calibri" w:eastAsia="Calibri" w:hAnsi="Calibri" w:cs="Calibri"/>
                <w:lang w:bidi="ar-SA"/>
              </w:rPr>
              <w:t xml:space="preserve"> </w:t>
            </w:r>
            <w:r w:rsidRPr="00DD460D">
              <w:rPr>
                <w:rFonts w:ascii="Calibri" w:eastAsia="Calibri" w:hAnsi="Calibri" w:cs="Calibri"/>
                <w:lang w:bidi="ar-SA"/>
              </w:rPr>
              <w:t>Cut back all Liriope.</w:t>
            </w:r>
            <w:r>
              <w:rPr>
                <w:rFonts w:ascii="Calibri" w:eastAsia="Calibri" w:hAnsi="Calibri" w:cs="Calibri"/>
                <w:lang w:bidi="ar-SA"/>
              </w:rPr>
              <w:t xml:space="preserve"> </w:t>
            </w:r>
            <w:r w:rsidR="0093267C">
              <w:rPr>
                <w:rFonts w:ascii="Calibri" w:eastAsia="Calibri" w:hAnsi="Calibri" w:cs="Calibri"/>
                <w:lang w:bidi="ar-SA"/>
              </w:rPr>
              <w:t xml:space="preserve">Fertilize over-seeding with 1 pound of N </w:t>
            </w:r>
            <w:r w:rsidR="0093267C" w:rsidRPr="00DD460D">
              <w:rPr>
                <w:rFonts w:ascii="Calibri" w:eastAsia="Calibri" w:hAnsi="Calibri" w:cs="Calibri"/>
                <w:lang w:bidi="ar-SA"/>
              </w:rPr>
              <w:t>per 1000 square feet.</w:t>
            </w:r>
          </w:p>
        </w:tc>
      </w:tr>
      <w:tr w:rsidR="00DD460D" w:rsidRPr="00DD460D" w14:paraId="4E50380E" w14:textId="77777777" w:rsidTr="005D52AE">
        <w:trPr>
          <w:trHeight w:val="284"/>
        </w:trPr>
        <w:tc>
          <w:tcPr>
            <w:tcW w:w="2228" w:type="dxa"/>
          </w:tcPr>
          <w:p w14:paraId="5651B525" w14:textId="77777777" w:rsidR="00DD460D" w:rsidRPr="00DD460D" w:rsidRDefault="00DD460D" w:rsidP="005D52AE">
            <w:pPr>
              <w:widowControl w:val="0"/>
              <w:autoSpaceDE w:val="0"/>
              <w:autoSpaceDN w:val="0"/>
              <w:spacing w:after="0" w:line="249" w:lineRule="exact"/>
              <w:ind w:left="97" w:right="84"/>
              <w:jc w:val="center"/>
              <w:rPr>
                <w:rFonts w:ascii="Calibri" w:eastAsia="Calibri" w:hAnsi="Calibri" w:cs="Calibri"/>
                <w:lang w:bidi="ar-SA"/>
              </w:rPr>
            </w:pPr>
            <w:r w:rsidRPr="00DD460D">
              <w:rPr>
                <w:rFonts w:ascii="Calibri" w:eastAsia="Calibri" w:hAnsi="Calibri" w:cs="Calibri"/>
                <w:lang w:bidi="ar-SA"/>
              </w:rPr>
              <w:t>March</w:t>
            </w:r>
          </w:p>
        </w:tc>
        <w:tc>
          <w:tcPr>
            <w:tcW w:w="7300" w:type="dxa"/>
            <w:tcBorders>
              <w:right w:val="single" w:sz="12" w:space="0" w:color="000000"/>
            </w:tcBorders>
          </w:tcPr>
          <w:p w14:paraId="179F1E0B" w14:textId="77777777" w:rsidR="00DD460D" w:rsidRPr="00DD460D" w:rsidRDefault="00DD460D" w:rsidP="005D52AE">
            <w:pPr>
              <w:widowControl w:val="0"/>
              <w:autoSpaceDE w:val="0"/>
              <w:autoSpaceDN w:val="0"/>
              <w:spacing w:after="0" w:line="249" w:lineRule="exact"/>
              <w:ind w:left="154" w:right="113"/>
              <w:jc w:val="center"/>
              <w:rPr>
                <w:rFonts w:ascii="Calibri" w:eastAsia="Calibri" w:hAnsi="Calibri" w:cs="Calibri"/>
                <w:lang w:bidi="ar-SA"/>
              </w:rPr>
            </w:pPr>
            <w:r w:rsidRPr="00DD460D">
              <w:rPr>
                <w:rFonts w:ascii="Calibri" w:eastAsia="Calibri" w:hAnsi="Calibri" w:cs="Calibri"/>
                <w:lang w:bidi="ar-SA"/>
              </w:rPr>
              <w:t>Maintain pansies and monitor Tulip growth. Maintain landscape and lawn.</w:t>
            </w:r>
          </w:p>
        </w:tc>
      </w:tr>
      <w:tr w:rsidR="00DD460D" w:rsidRPr="00DD460D" w14:paraId="4CD445B1" w14:textId="77777777" w:rsidTr="005D52AE">
        <w:trPr>
          <w:trHeight w:val="584"/>
        </w:trPr>
        <w:tc>
          <w:tcPr>
            <w:tcW w:w="2228" w:type="dxa"/>
          </w:tcPr>
          <w:p w14:paraId="7683436E" w14:textId="77777777" w:rsidR="00DD460D" w:rsidRPr="00DD460D" w:rsidRDefault="00DD460D" w:rsidP="005D52AE">
            <w:pPr>
              <w:widowControl w:val="0"/>
              <w:autoSpaceDE w:val="0"/>
              <w:autoSpaceDN w:val="0"/>
              <w:spacing w:after="0" w:line="240" w:lineRule="auto"/>
              <w:ind w:left="90" w:right="84"/>
              <w:jc w:val="center"/>
              <w:rPr>
                <w:rFonts w:ascii="Calibri" w:eastAsia="Calibri" w:hAnsi="Calibri" w:cs="Calibri"/>
                <w:lang w:bidi="ar-SA"/>
              </w:rPr>
            </w:pPr>
            <w:r w:rsidRPr="00DD460D">
              <w:rPr>
                <w:rFonts w:ascii="Calibri" w:eastAsia="Calibri" w:hAnsi="Calibri" w:cs="Calibri"/>
                <w:lang w:bidi="ar-SA"/>
              </w:rPr>
              <w:t>April</w:t>
            </w:r>
          </w:p>
        </w:tc>
        <w:tc>
          <w:tcPr>
            <w:tcW w:w="7300" w:type="dxa"/>
            <w:tcBorders>
              <w:right w:val="single" w:sz="12" w:space="0" w:color="000000"/>
            </w:tcBorders>
          </w:tcPr>
          <w:p w14:paraId="24BEC4B4" w14:textId="77777777" w:rsidR="00DD460D" w:rsidRPr="00DD460D" w:rsidRDefault="00DD460D" w:rsidP="005D52AE">
            <w:pPr>
              <w:widowControl w:val="0"/>
              <w:autoSpaceDE w:val="0"/>
              <w:autoSpaceDN w:val="0"/>
              <w:spacing w:after="0" w:line="240" w:lineRule="auto"/>
              <w:ind w:left="154" w:right="130"/>
              <w:jc w:val="center"/>
              <w:rPr>
                <w:rFonts w:ascii="Calibri" w:eastAsia="Calibri" w:hAnsi="Calibri" w:cs="Calibri"/>
                <w:lang w:bidi="ar-SA"/>
              </w:rPr>
            </w:pPr>
            <w:r w:rsidRPr="00DD460D">
              <w:rPr>
                <w:rFonts w:ascii="Calibri" w:eastAsia="Calibri" w:hAnsi="Calibri" w:cs="Calibri"/>
                <w:lang w:bidi="ar-SA"/>
              </w:rPr>
              <w:t>Add amendments to color beds and re-plant with red Salvia. Re-mulch,</w:t>
            </w:r>
          </w:p>
          <w:p w14:paraId="458CFD0A" w14:textId="77777777" w:rsidR="00DD460D" w:rsidRPr="00DD460D" w:rsidRDefault="00DD460D" w:rsidP="005D52AE">
            <w:pPr>
              <w:widowControl w:val="0"/>
              <w:autoSpaceDE w:val="0"/>
              <w:autoSpaceDN w:val="0"/>
              <w:spacing w:after="0" w:line="249" w:lineRule="exact"/>
              <w:ind w:left="154" w:right="115"/>
              <w:jc w:val="center"/>
              <w:rPr>
                <w:rFonts w:ascii="Calibri" w:eastAsia="Calibri" w:hAnsi="Calibri" w:cs="Calibri"/>
                <w:lang w:bidi="ar-SA"/>
              </w:rPr>
            </w:pPr>
            <w:r w:rsidRPr="00DD460D">
              <w:rPr>
                <w:rFonts w:ascii="Calibri" w:eastAsia="Calibri" w:hAnsi="Calibri" w:cs="Calibri"/>
                <w:lang w:bidi="ar-SA"/>
              </w:rPr>
              <w:t xml:space="preserve">fertilize and maintain all shrub beds. </w:t>
            </w:r>
          </w:p>
        </w:tc>
      </w:tr>
      <w:tr w:rsidR="00DD460D" w:rsidRPr="00DD460D" w14:paraId="6F199800" w14:textId="77777777" w:rsidTr="005D52AE">
        <w:trPr>
          <w:trHeight w:val="883"/>
        </w:trPr>
        <w:tc>
          <w:tcPr>
            <w:tcW w:w="2228" w:type="dxa"/>
          </w:tcPr>
          <w:p w14:paraId="06828812" w14:textId="77777777" w:rsidR="00DD460D" w:rsidRPr="00DD460D" w:rsidRDefault="00DD460D" w:rsidP="005D52AE">
            <w:pPr>
              <w:widowControl w:val="0"/>
              <w:autoSpaceDE w:val="0"/>
              <w:autoSpaceDN w:val="0"/>
              <w:spacing w:after="0" w:line="240" w:lineRule="auto"/>
              <w:rPr>
                <w:rFonts w:eastAsia="Calibri" w:hAnsi="Calibri" w:cs="Calibri"/>
                <w:b/>
                <w:sz w:val="27"/>
                <w:lang w:bidi="ar-SA"/>
              </w:rPr>
            </w:pPr>
          </w:p>
          <w:p w14:paraId="58AADC2D" w14:textId="77777777" w:rsidR="00DD460D" w:rsidRPr="00DD460D" w:rsidRDefault="00DD460D" w:rsidP="00E560FB">
            <w:pPr>
              <w:widowControl w:val="0"/>
              <w:autoSpaceDE w:val="0"/>
              <w:autoSpaceDN w:val="0"/>
              <w:spacing w:after="0" w:line="240" w:lineRule="auto"/>
              <w:ind w:left="95" w:right="84"/>
              <w:jc w:val="center"/>
              <w:rPr>
                <w:rFonts w:ascii="Calibri" w:eastAsia="Calibri" w:hAnsi="Calibri" w:cs="Calibri"/>
                <w:lang w:bidi="ar-SA"/>
              </w:rPr>
            </w:pPr>
            <w:r w:rsidRPr="00DD460D">
              <w:rPr>
                <w:rFonts w:ascii="Calibri" w:eastAsia="Calibri" w:hAnsi="Calibri" w:cs="Calibri"/>
                <w:lang w:bidi="ar-SA"/>
              </w:rPr>
              <w:t>May</w:t>
            </w:r>
          </w:p>
        </w:tc>
        <w:tc>
          <w:tcPr>
            <w:tcW w:w="7300" w:type="dxa"/>
            <w:tcBorders>
              <w:right w:val="single" w:sz="12" w:space="0" w:color="000000"/>
            </w:tcBorders>
          </w:tcPr>
          <w:p w14:paraId="41016F5A" w14:textId="2DD76EFD" w:rsidR="00DD460D" w:rsidRPr="00DD460D" w:rsidRDefault="00DD460D" w:rsidP="009B0FBE">
            <w:pPr>
              <w:widowControl w:val="0"/>
              <w:autoSpaceDE w:val="0"/>
              <w:autoSpaceDN w:val="0"/>
              <w:spacing w:after="0" w:line="240" w:lineRule="auto"/>
              <w:ind w:left="97" w:firstLine="119"/>
              <w:rPr>
                <w:rFonts w:ascii="Calibri" w:eastAsia="Calibri" w:hAnsi="Calibri" w:cs="Calibri"/>
                <w:lang w:bidi="ar-SA"/>
              </w:rPr>
            </w:pPr>
            <w:r w:rsidRPr="00DD460D">
              <w:rPr>
                <w:rFonts w:ascii="Calibri" w:eastAsia="Calibri" w:hAnsi="Calibri" w:cs="Calibri"/>
                <w:lang w:bidi="ar-SA"/>
              </w:rPr>
              <w:t>Perform routine maintenance on color beds fertilizing and deadheading as</w:t>
            </w:r>
            <w:r w:rsidR="005E110B">
              <w:rPr>
                <w:rFonts w:ascii="Calibri" w:eastAsia="Calibri" w:hAnsi="Calibri" w:cs="Calibri"/>
                <w:spacing w:val="1"/>
                <w:lang w:bidi="ar-SA"/>
              </w:rPr>
              <w:t xml:space="preserve"> </w:t>
            </w:r>
            <w:r w:rsidRPr="00DD460D">
              <w:rPr>
                <w:rFonts w:ascii="Calibri" w:eastAsia="Calibri" w:hAnsi="Calibri" w:cs="Calibri"/>
                <w:spacing w:val="1"/>
                <w:lang w:bidi="ar-SA"/>
              </w:rPr>
              <w:t xml:space="preserve">needed. </w:t>
            </w:r>
            <w:r w:rsidRPr="00DD460D">
              <w:rPr>
                <w:rFonts w:ascii="Calibri" w:eastAsia="Calibri" w:hAnsi="Calibri" w:cs="Calibri"/>
                <w:lang w:bidi="ar-SA"/>
              </w:rPr>
              <w:t xml:space="preserve">Monitor and maintain landscape and lawn. </w:t>
            </w:r>
            <w:r w:rsidRPr="00DD460D">
              <w:rPr>
                <w:rFonts w:ascii="Calibri" w:eastAsia="Calibri" w:hAnsi="Calibri" w:cs="Calibri"/>
                <w:spacing w:val="1"/>
                <w:lang w:bidi="ar-SA"/>
              </w:rPr>
              <w:t xml:space="preserve">Fertilize </w:t>
            </w:r>
            <w:r w:rsidRPr="00DD460D">
              <w:rPr>
                <w:rFonts w:ascii="Calibri" w:eastAsia="Calibri" w:hAnsi="Calibri" w:cs="Calibri"/>
                <w:lang w:bidi="ar-SA"/>
              </w:rPr>
              <w:t xml:space="preserve">turf 1-2 </w:t>
            </w:r>
            <w:r w:rsidR="005E342B" w:rsidRPr="00DD460D">
              <w:rPr>
                <w:rFonts w:ascii="Calibri" w:eastAsia="Calibri" w:hAnsi="Calibri" w:cs="Calibri"/>
                <w:lang w:bidi="ar-SA"/>
              </w:rPr>
              <w:t>pounds of</w:t>
            </w:r>
            <w:r w:rsidRPr="00DD460D">
              <w:rPr>
                <w:rFonts w:ascii="Calibri" w:eastAsia="Calibri" w:hAnsi="Calibri" w:cs="Calibri"/>
                <w:lang w:bidi="ar-SA"/>
              </w:rPr>
              <w:t xml:space="preserve"> N and K per </w:t>
            </w:r>
            <w:r w:rsidRPr="00DD460D">
              <w:rPr>
                <w:rFonts w:ascii="Calibri" w:eastAsia="Calibri" w:hAnsi="Calibri" w:cs="Calibri"/>
                <w:spacing w:val="-7"/>
                <w:lang w:bidi="ar-SA"/>
              </w:rPr>
              <w:t xml:space="preserve">1000 </w:t>
            </w:r>
            <w:r w:rsidRPr="00DD460D">
              <w:rPr>
                <w:rFonts w:ascii="Calibri" w:eastAsia="Calibri" w:hAnsi="Calibri" w:cs="Calibri"/>
                <w:lang w:bidi="ar-SA"/>
              </w:rPr>
              <w:t xml:space="preserve">square </w:t>
            </w:r>
            <w:r w:rsidRPr="00DD460D">
              <w:rPr>
                <w:rFonts w:ascii="Calibri" w:eastAsia="Calibri" w:hAnsi="Calibri" w:cs="Calibri"/>
                <w:spacing w:val="2"/>
                <w:lang w:bidi="ar-SA"/>
              </w:rPr>
              <w:t xml:space="preserve">feet. </w:t>
            </w:r>
            <w:r w:rsidRPr="00DD460D">
              <w:rPr>
                <w:rFonts w:ascii="Calibri" w:eastAsia="Calibri" w:hAnsi="Calibri" w:cs="Calibri"/>
                <w:lang w:bidi="ar-SA"/>
              </w:rPr>
              <w:t>Prune Azaleas by end of</w:t>
            </w:r>
            <w:r w:rsidRPr="00DD460D">
              <w:rPr>
                <w:rFonts w:ascii="Calibri" w:eastAsia="Calibri" w:hAnsi="Calibri" w:cs="Calibri"/>
                <w:spacing w:val="30"/>
                <w:lang w:bidi="ar-SA"/>
              </w:rPr>
              <w:t xml:space="preserve"> </w:t>
            </w:r>
            <w:r w:rsidRPr="00DD460D">
              <w:rPr>
                <w:rFonts w:ascii="Calibri" w:eastAsia="Calibri" w:hAnsi="Calibri" w:cs="Calibri"/>
                <w:spacing w:val="-4"/>
                <w:lang w:bidi="ar-SA"/>
              </w:rPr>
              <w:t>May.</w:t>
            </w:r>
          </w:p>
        </w:tc>
      </w:tr>
      <w:tr w:rsidR="00DD460D" w:rsidRPr="00DD460D" w14:paraId="6618FA33" w14:textId="77777777" w:rsidTr="005D52AE">
        <w:trPr>
          <w:trHeight w:val="584"/>
        </w:trPr>
        <w:tc>
          <w:tcPr>
            <w:tcW w:w="2228" w:type="dxa"/>
          </w:tcPr>
          <w:p w14:paraId="43E91CB4" w14:textId="77777777" w:rsidR="00DD460D" w:rsidRPr="00DD460D" w:rsidRDefault="00DD460D" w:rsidP="005D52AE">
            <w:pPr>
              <w:widowControl w:val="0"/>
              <w:autoSpaceDE w:val="0"/>
              <w:autoSpaceDN w:val="0"/>
              <w:spacing w:after="0" w:line="240" w:lineRule="auto"/>
              <w:ind w:left="107" w:right="84"/>
              <w:jc w:val="center"/>
              <w:rPr>
                <w:rFonts w:ascii="Calibri" w:eastAsia="Calibri" w:hAnsi="Calibri" w:cs="Calibri"/>
                <w:lang w:bidi="ar-SA"/>
              </w:rPr>
            </w:pPr>
            <w:r w:rsidRPr="00DD460D">
              <w:rPr>
                <w:rFonts w:ascii="Calibri" w:eastAsia="Calibri" w:hAnsi="Calibri" w:cs="Calibri"/>
                <w:lang w:bidi="ar-SA"/>
              </w:rPr>
              <w:t>June</w:t>
            </w:r>
          </w:p>
        </w:tc>
        <w:tc>
          <w:tcPr>
            <w:tcW w:w="7300" w:type="dxa"/>
            <w:tcBorders>
              <w:right w:val="single" w:sz="12" w:space="0" w:color="000000"/>
            </w:tcBorders>
          </w:tcPr>
          <w:p w14:paraId="324A43D4" w14:textId="54B2BE2B" w:rsidR="00DD460D" w:rsidRPr="00DD460D" w:rsidRDefault="00DD460D" w:rsidP="009B0FBE">
            <w:pPr>
              <w:widowControl w:val="0"/>
              <w:autoSpaceDE w:val="0"/>
              <w:autoSpaceDN w:val="0"/>
              <w:spacing w:after="0" w:line="240" w:lineRule="auto"/>
              <w:ind w:left="154" w:right="135"/>
              <w:jc w:val="center"/>
              <w:rPr>
                <w:rFonts w:ascii="Calibri" w:eastAsia="Calibri" w:hAnsi="Calibri" w:cs="Calibri"/>
                <w:lang w:bidi="ar-SA"/>
              </w:rPr>
            </w:pPr>
            <w:r w:rsidRPr="00DD460D">
              <w:rPr>
                <w:rFonts w:ascii="Calibri" w:eastAsia="Calibri" w:hAnsi="Calibri" w:cs="Calibri"/>
                <w:lang w:bidi="ar-SA"/>
              </w:rPr>
              <w:t>Perform routine maintenance on color beds, shrub beds and lawn. Prune</w:t>
            </w:r>
            <w:r w:rsidR="005E110B">
              <w:rPr>
                <w:rFonts w:ascii="Calibri" w:eastAsia="Calibri" w:hAnsi="Calibri" w:cs="Calibri"/>
                <w:lang w:bidi="ar-SA"/>
              </w:rPr>
              <w:t xml:space="preserve"> </w:t>
            </w:r>
            <w:r w:rsidRPr="00DD460D">
              <w:rPr>
                <w:rFonts w:ascii="Calibri" w:eastAsia="Calibri" w:hAnsi="Calibri" w:cs="Calibri"/>
                <w:lang w:bidi="ar-SA"/>
              </w:rPr>
              <w:t>shrubs and trees as needed.</w:t>
            </w:r>
          </w:p>
        </w:tc>
      </w:tr>
      <w:tr w:rsidR="00DD460D" w:rsidRPr="00DD460D" w14:paraId="7B884CA2" w14:textId="77777777" w:rsidTr="005D52AE">
        <w:trPr>
          <w:trHeight w:val="284"/>
        </w:trPr>
        <w:tc>
          <w:tcPr>
            <w:tcW w:w="2228" w:type="dxa"/>
          </w:tcPr>
          <w:p w14:paraId="67435CBA" w14:textId="77777777" w:rsidR="00DD460D" w:rsidRPr="00DD460D" w:rsidRDefault="00DD460D" w:rsidP="005D52AE">
            <w:pPr>
              <w:widowControl w:val="0"/>
              <w:autoSpaceDE w:val="0"/>
              <w:autoSpaceDN w:val="0"/>
              <w:spacing w:after="0" w:line="249" w:lineRule="exact"/>
              <w:ind w:left="95" w:right="84"/>
              <w:jc w:val="center"/>
              <w:rPr>
                <w:rFonts w:ascii="Calibri" w:eastAsia="Calibri" w:hAnsi="Calibri" w:cs="Calibri"/>
                <w:lang w:bidi="ar-SA"/>
              </w:rPr>
            </w:pPr>
            <w:r w:rsidRPr="00DD460D">
              <w:rPr>
                <w:rFonts w:ascii="Calibri" w:eastAsia="Calibri" w:hAnsi="Calibri" w:cs="Calibri"/>
                <w:lang w:bidi="ar-SA"/>
              </w:rPr>
              <w:t>July</w:t>
            </w:r>
          </w:p>
        </w:tc>
        <w:tc>
          <w:tcPr>
            <w:tcW w:w="7300" w:type="dxa"/>
            <w:tcBorders>
              <w:right w:val="single" w:sz="12" w:space="0" w:color="000000"/>
            </w:tcBorders>
          </w:tcPr>
          <w:p w14:paraId="1E49427C" w14:textId="662B0F7F" w:rsidR="00DD460D" w:rsidRPr="00DD460D" w:rsidRDefault="00DD460D" w:rsidP="005D52AE">
            <w:pPr>
              <w:widowControl w:val="0"/>
              <w:autoSpaceDE w:val="0"/>
              <w:autoSpaceDN w:val="0"/>
              <w:spacing w:after="0" w:line="249" w:lineRule="exact"/>
              <w:ind w:left="150" w:right="139"/>
              <w:jc w:val="center"/>
              <w:rPr>
                <w:rFonts w:ascii="Calibri" w:eastAsia="Calibri" w:hAnsi="Calibri" w:cs="Calibri"/>
                <w:lang w:bidi="ar-SA"/>
              </w:rPr>
            </w:pPr>
            <w:r w:rsidRPr="00DD460D">
              <w:rPr>
                <w:rFonts w:ascii="Calibri" w:eastAsia="Calibri" w:hAnsi="Calibri" w:cs="Calibri"/>
                <w:lang w:bidi="ar-SA"/>
              </w:rPr>
              <w:t xml:space="preserve">Maintain color beds, </w:t>
            </w:r>
            <w:r w:rsidR="00DE35D1" w:rsidRPr="00DD460D">
              <w:rPr>
                <w:rFonts w:ascii="Calibri" w:eastAsia="Calibri" w:hAnsi="Calibri" w:cs="Calibri"/>
                <w:lang w:bidi="ar-SA"/>
              </w:rPr>
              <w:t>landscape,</w:t>
            </w:r>
            <w:r w:rsidRPr="00DD460D">
              <w:rPr>
                <w:rFonts w:ascii="Calibri" w:eastAsia="Calibri" w:hAnsi="Calibri" w:cs="Calibri"/>
                <w:lang w:bidi="ar-SA"/>
              </w:rPr>
              <w:t xml:space="preserve"> and lawn.</w:t>
            </w:r>
          </w:p>
        </w:tc>
      </w:tr>
      <w:tr w:rsidR="00DD460D" w:rsidRPr="00DD460D" w14:paraId="5E2E84CD" w14:textId="77777777" w:rsidTr="005D52AE">
        <w:trPr>
          <w:trHeight w:val="584"/>
        </w:trPr>
        <w:tc>
          <w:tcPr>
            <w:tcW w:w="2228" w:type="dxa"/>
          </w:tcPr>
          <w:p w14:paraId="36F0EEE5" w14:textId="77777777" w:rsidR="00DD460D" w:rsidRPr="00DD460D" w:rsidRDefault="00DD460D" w:rsidP="005D52AE">
            <w:pPr>
              <w:widowControl w:val="0"/>
              <w:autoSpaceDE w:val="0"/>
              <w:autoSpaceDN w:val="0"/>
              <w:spacing w:after="0" w:line="240" w:lineRule="auto"/>
              <w:ind w:left="113" w:right="84"/>
              <w:jc w:val="center"/>
              <w:rPr>
                <w:rFonts w:ascii="Calibri" w:eastAsia="Calibri" w:hAnsi="Calibri" w:cs="Calibri"/>
                <w:lang w:bidi="ar-SA"/>
              </w:rPr>
            </w:pPr>
            <w:r w:rsidRPr="00DD460D">
              <w:rPr>
                <w:rFonts w:ascii="Calibri" w:eastAsia="Calibri" w:hAnsi="Calibri" w:cs="Calibri"/>
                <w:lang w:bidi="ar-SA"/>
              </w:rPr>
              <w:t>August</w:t>
            </w:r>
          </w:p>
        </w:tc>
        <w:tc>
          <w:tcPr>
            <w:tcW w:w="7300" w:type="dxa"/>
            <w:tcBorders>
              <w:right w:val="single" w:sz="12" w:space="0" w:color="000000"/>
            </w:tcBorders>
          </w:tcPr>
          <w:p w14:paraId="0D826377" w14:textId="1CFE690F" w:rsidR="00DD460D" w:rsidRPr="00DD460D" w:rsidRDefault="00DD460D" w:rsidP="009B0FBE">
            <w:pPr>
              <w:widowControl w:val="0"/>
              <w:autoSpaceDE w:val="0"/>
              <w:autoSpaceDN w:val="0"/>
              <w:spacing w:after="0" w:line="240" w:lineRule="auto"/>
              <w:ind w:left="154" w:right="139"/>
              <w:jc w:val="center"/>
              <w:rPr>
                <w:rFonts w:ascii="Calibri" w:eastAsia="Calibri" w:hAnsi="Calibri" w:cs="Calibri"/>
                <w:lang w:bidi="ar-SA"/>
              </w:rPr>
            </w:pPr>
            <w:r w:rsidRPr="00DD460D">
              <w:rPr>
                <w:rFonts w:ascii="Calibri" w:eastAsia="Calibri" w:hAnsi="Calibri" w:cs="Calibri"/>
                <w:lang w:bidi="ar-SA"/>
              </w:rPr>
              <w:t xml:space="preserve">Maintain color beds, </w:t>
            </w:r>
            <w:r w:rsidR="00DE35D1" w:rsidRPr="00DD460D">
              <w:rPr>
                <w:rFonts w:ascii="Calibri" w:eastAsia="Calibri" w:hAnsi="Calibri" w:cs="Calibri"/>
                <w:lang w:bidi="ar-SA"/>
              </w:rPr>
              <w:t>landscape,</w:t>
            </w:r>
            <w:r w:rsidRPr="00DD460D">
              <w:rPr>
                <w:rFonts w:ascii="Calibri" w:eastAsia="Calibri" w:hAnsi="Calibri" w:cs="Calibri"/>
                <w:lang w:bidi="ar-SA"/>
              </w:rPr>
              <w:t xml:space="preserve"> and lawn. Fertilize turf with 2 pounds of N per</w:t>
            </w:r>
            <w:r w:rsidR="005E110B">
              <w:rPr>
                <w:rFonts w:ascii="Calibri" w:eastAsia="Calibri" w:hAnsi="Calibri" w:cs="Calibri"/>
                <w:lang w:bidi="ar-SA"/>
              </w:rPr>
              <w:t xml:space="preserve"> </w:t>
            </w:r>
            <w:r w:rsidRPr="00DD460D">
              <w:rPr>
                <w:rFonts w:ascii="Calibri" w:eastAsia="Calibri" w:hAnsi="Calibri" w:cs="Calibri"/>
                <w:lang w:bidi="ar-SA"/>
              </w:rPr>
              <w:t>1000 square feet. Re-mulch all beds in preparation for football season.</w:t>
            </w:r>
          </w:p>
        </w:tc>
      </w:tr>
      <w:tr w:rsidR="00DD460D" w:rsidRPr="00DD460D" w14:paraId="4585998F" w14:textId="77777777" w:rsidTr="005D52AE">
        <w:trPr>
          <w:trHeight w:val="584"/>
        </w:trPr>
        <w:tc>
          <w:tcPr>
            <w:tcW w:w="2228" w:type="dxa"/>
          </w:tcPr>
          <w:p w14:paraId="39A98BA2" w14:textId="77777777" w:rsidR="00DD460D" w:rsidRPr="00DD460D" w:rsidRDefault="00DD460D" w:rsidP="005D52AE">
            <w:pPr>
              <w:widowControl w:val="0"/>
              <w:autoSpaceDE w:val="0"/>
              <w:autoSpaceDN w:val="0"/>
              <w:spacing w:after="0" w:line="240" w:lineRule="auto"/>
              <w:ind w:left="116" w:right="84"/>
              <w:jc w:val="center"/>
              <w:rPr>
                <w:rFonts w:ascii="Calibri" w:eastAsia="Calibri" w:hAnsi="Calibri" w:cs="Calibri"/>
                <w:lang w:bidi="ar-SA"/>
              </w:rPr>
            </w:pPr>
            <w:r w:rsidRPr="00DD460D">
              <w:rPr>
                <w:rFonts w:ascii="Calibri" w:eastAsia="Calibri" w:hAnsi="Calibri" w:cs="Calibri"/>
                <w:lang w:bidi="ar-SA"/>
              </w:rPr>
              <w:t>September</w:t>
            </w:r>
          </w:p>
        </w:tc>
        <w:tc>
          <w:tcPr>
            <w:tcW w:w="7300" w:type="dxa"/>
            <w:tcBorders>
              <w:right w:val="single" w:sz="12" w:space="0" w:color="000000"/>
            </w:tcBorders>
          </w:tcPr>
          <w:p w14:paraId="1F4F6FED" w14:textId="32B58EDC" w:rsidR="00DD460D" w:rsidRPr="00DD460D" w:rsidRDefault="00DD460D" w:rsidP="009B0FBE">
            <w:pPr>
              <w:widowControl w:val="0"/>
              <w:autoSpaceDE w:val="0"/>
              <w:autoSpaceDN w:val="0"/>
              <w:spacing w:after="0" w:line="240" w:lineRule="auto"/>
              <w:ind w:left="154" w:right="128"/>
              <w:jc w:val="center"/>
              <w:rPr>
                <w:rFonts w:ascii="Calibri" w:eastAsia="Calibri" w:hAnsi="Calibri" w:cs="Calibri"/>
                <w:lang w:bidi="ar-SA"/>
              </w:rPr>
            </w:pPr>
            <w:r w:rsidRPr="00DD460D">
              <w:rPr>
                <w:rFonts w:ascii="Calibri" w:eastAsia="Calibri" w:hAnsi="Calibri" w:cs="Calibri"/>
                <w:lang w:bidi="ar-SA"/>
              </w:rPr>
              <w:t>Maintain color beds, landscape, and lawn. Monitor Salvia. Over seed lawn</w:t>
            </w:r>
            <w:r w:rsidR="005E110B">
              <w:rPr>
                <w:rFonts w:ascii="Calibri" w:eastAsia="Calibri" w:hAnsi="Calibri" w:cs="Calibri"/>
                <w:lang w:bidi="ar-SA"/>
              </w:rPr>
              <w:t xml:space="preserve"> </w:t>
            </w:r>
            <w:r w:rsidRPr="00DD460D">
              <w:rPr>
                <w:rFonts w:ascii="Calibri" w:eastAsia="Calibri" w:hAnsi="Calibri" w:cs="Calibri"/>
                <w:lang w:bidi="ar-SA"/>
              </w:rPr>
              <w:t>with Fescue at 10 pounds per 1000 square feet.</w:t>
            </w:r>
          </w:p>
        </w:tc>
      </w:tr>
      <w:tr w:rsidR="00DD460D" w:rsidRPr="00DD460D" w14:paraId="5E8F7862" w14:textId="77777777" w:rsidTr="005D52AE">
        <w:trPr>
          <w:trHeight w:val="1183"/>
        </w:trPr>
        <w:tc>
          <w:tcPr>
            <w:tcW w:w="2228" w:type="dxa"/>
          </w:tcPr>
          <w:p w14:paraId="3160E136" w14:textId="77777777" w:rsidR="00DD460D" w:rsidRPr="00DD460D" w:rsidRDefault="00DD460D" w:rsidP="00E560FB">
            <w:pPr>
              <w:widowControl w:val="0"/>
              <w:autoSpaceDE w:val="0"/>
              <w:autoSpaceDN w:val="0"/>
              <w:spacing w:after="0" w:line="240" w:lineRule="auto"/>
              <w:rPr>
                <w:rFonts w:eastAsia="Calibri" w:hAnsi="Calibri" w:cs="Calibri"/>
                <w:b/>
                <w:lang w:bidi="ar-SA"/>
              </w:rPr>
            </w:pPr>
          </w:p>
          <w:p w14:paraId="6CAC9B6C" w14:textId="77777777" w:rsidR="00DD460D" w:rsidRPr="00DD460D" w:rsidRDefault="00DD460D" w:rsidP="005D52AE">
            <w:pPr>
              <w:widowControl w:val="0"/>
              <w:autoSpaceDE w:val="0"/>
              <w:autoSpaceDN w:val="0"/>
              <w:spacing w:after="0" w:line="240" w:lineRule="auto"/>
              <w:rPr>
                <w:rFonts w:eastAsia="Calibri" w:hAnsi="Calibri" w:cs="Calibri"/>
                <w:b/>
                <w:sz w:val="19"/>
                <w:lang w:bidi="ar-SA"/>
              </w:rPr>
            </w:pPr>
          </w:p>
          <w:p w14:paraId="34D37107" w14:textId="77777777" w:rsidR="00DD460D" w:rsidRPr="00DD460D" w:rsidRDefault="00DD460D" w:rsidP="00E560FB">
            <w:pPr>
              <w:widowControl w:val="0"/>
              <w:autoSpaceDE w:val="0"/>
              <w:autoSpaceDN w:val="0"/>
              <w:spacing w:after="0" w:line="240" w:lineRule="auto"/>
              <w:ind w:left="102" w:right="84"/>
              <w:jc w:val="center"/>
              <w:rPr>
                <w:rFonts w:ascii="Calibri" w:eastAsia="Calibri" w:hAnsi="Calibri" w:cs="Calibri"/>
                <w:lang w:bidi="ar-SA"/>
              </w:rPr>
            </w:pPr>
            <w:r w:rsidRPr="00DD460D">
              <w:rPr>
                <w:rFonts w:ascii="Calibri" w:eastAsia="Calibri" w:hAnsi="Calibri" w:cs="Calibri"/>
                <w:lang w:bidi="ar-SA"/>
              </w:rPr>
              <w:t>October</w:t>
            </w:r>
          </w:p>
        </w:tc>
        <w:tc>
          <w:tcPr>
            <w:tcW w:w="7300" w:type="dxa"/>
            <w:tcBorders>
              <w:right w:val="single" w:sz="12" w:space="0" w:color="000000"/>
            </w:tcBorders>
          </w:tcPr>
          <w:p w14:paraId="2EA3D783" w14:textId="4C21A87F" w:rsidR="00DD460D" w:rsidRPr="00DD460D" w:rsidRDefault="00DD460D" w:rsidP="005D52AE">
            <w:pPr>
              <w:widowControl w:val="0"/>
              <w:autoSpaceDE w:val="0"/>
              <w:autoSpaceDN w:val="0"/>
              <w:spacing w:after="0" w:line="268" w:lineRule="auto"/>
              <w:ind w:left="154" w:right="115"/>
              <w:jc w:val="center"/>
              <w:rPr>
                <w:rFonts w:ascii="Calibri" w:eastAsia="Calibri" w:hAnsi="Calibri" w:cs="Calibri"/>
                <w:lang w:bidi="ar-SA"/>
              </w:rPr>
            </w:pPr>
            <w:r w:rsidRPr="00DD460D">
              <w:rPr>
                <w:rFonts w:ascii="Calibri" w:eastAsia="Calibri" w:hAnsi="Calibri" w:cs="Calibri"/>
                <w:lang w:bidi="ar-SA"/>
              </w:rPr>
              <w:t>Maintain color beds, landscape, and lawn. Over seed lawn with</w:t>
            </w:r>
            <w:r w:rsidR="00344313">
              <w:rPr>
                <w:rFonts w:ascii="Calibri" w:eastAsia="Calibri" w:hAnsi="Calibri" w:cs="Calibri"/>
                <w:lang w:bidi="ar-SA"/>
              </w:rPr>
              <w:t xml:space="preserve"> </w:t>
            </w:r>
            <w:r>
              <w:rPr>
                <w:rFonts w:ascii="Calibri" w:eastAsia="Calibri" w:hAnsi="Calibri" w:cs="Calibri"/>
                <w:lang w:bidi="ar-SA"/>
              </w:rPr>
              <w:t>Rye/</w:t>
            </w:r>
            <w:r w:rsidRPr="00DD460D">
              <w:rPr>
                <w:rFonts w:ascii="Calibri" w:eastAsia="Calibri" w:hAnsi="Calibri" w:cs="Calibri"/>
                <w:lang w:bidi="ar-SA"/>
              </w:rPr>
              <w:t>Fescue at 10 pounds per 1000 square feet. Once a dense stand of</w:t>
            </w:r>
            <w:r w:rsidR="00344313">
              <w:rPr>
                <w:rFonts w:ascii="Calibri" w:eastAsia="Calibri" w:hAnsi="Calibri" w:cs="Calibri"/>
                <w:lang w:bidi="ar-SA"/>
              </w:rPr>
              <w:t xml:space="preserve"> </w:t>
            </w:r>
            <w:r w:rsidRPr="00DD460D">
              <w:rPr>
                <w:rFonts w:ascii="Calibri" w:eastAsia="Calibri" w:hAnsi="Calibri" w:cs="Calibri"/>
                <w:lang w:bidi="ar-SA"/>
              </w:rPr>
              <w:t>Fescue is established, replace an over seed with a pre-emergent</w:t>
            </w:r>
            <w:r w:rsidR="00344313">
              <w:rPr>
                <w:rFonts w:ascii="Calibri" w:eastAsia="Calibri" w:hAnsi="Calibri" w:cs="Calibri"/>
                <w:lang w:bidi="ar-SA"/>
              </w:rPr>
              <w:t xml:space="preserve"> </w:t>
            </w:r>
            <w:r w:rsidRPr="00DD460D">
              <w:rPr>
                <w:rFonts w:ascii="Calibri" w:eastAsia="Calibri" w:hAnsi="Calibri" w:cs="Calibri"/>
                <w:lang w:bidi="ar-SA"/>
              </w:rPr>
              <w:t>herbicide application.</w:t>
            </w:r>
          </w:p>
        </w:tc>
      </w:tr>
      <w:tr w:rsidR="00DD460D" w:rsidRPr="00DD460D" w14:paraId="1F58335C" w14:textId="77777777" w:rsidTr="005D52AE">
        <w:trPr>
          <w:trHeight w:val="883"/>
        </w:trPr>
        <w:tc>
          <w:tcPr>
            <w:tcW w:w="2228" w:type="dxa"/>
          </w:tcPr>
          <w:p w14:paraId="410A1F7E" w14:textId="77777777" w:rsidR="00DD460D" w:rsidRPr="00DD460D" w:rsidRDefault="00DD460D" w:rsidP="005D52AE">
            <w:pPr>
              <w:widowControl w:val="0"/>
              <w:autoSpaceDE w:val="0"/>
              <w:autoSpaceDN w:val="0"/>
              <w:spacing w:after="0" w:line="240" w:lineRule="auto"/>
              <w:rPr>
                <w:rFonts w:eastAsia="Calibri" w:hAnsi="Calibri" w:cs="Calibri"/>
                <w:b/>
                <w:sz w:val="27"/>
                <w:lang w:bidi="ar-SA"/>
              </w:rPr>
            </w:pPr>
          </w:p>
          <w:p w14:paraId="3C670116" w14:textId="77777777" w:rsidR="00DD460D" w:rsidRPr="00DD460D" w:rsidRDefault="00DD460D" w:rsidP="00E560FB">
            <w:pPr>
              <w:widowControl w:val="0"/>
              <w:autoSpaceDE w:val="0"/>
              <w:autoSpaceDN w:val="0"/>
              <w:spacing w:after="0" w:line="240" w:lineRule="auto"/>
              <w:ind w:left="102" w:right="84"/>
              <w:jc w:val="center"/>
              <w:rPr>
                <w:rFonts w:ascii="Calibri" w:eastAsia="Calibri" w:hAnsi="Calibri" w:cs="Calibri"/>
                <w:lang w:bidi="ar-SA"/>
              </w:rPr>
            </w:pPr>
            <w:r w:rsidRPr="00DD460D">
              <w:rPr>
                <w:rFonts w:ascii="Calibri" w:eastAsia="Calibri" w:hAnsi="Calibri" w:cs="Calibri"/>
                <w:lang w:bidi="ar-SA"/>
              </w:rPr>
              <w:t>November</w:t>
            </w:r>
          </w:p>
        </w:tc>
        <w:tc>
          <w:tcPr>
            <w:tcW w:w="7300" w:type="dxa"/>
            <w:tcBorders>
              <w:right w:val="single" w:sz="12" w:space="0" w:color="000000"/>
            </w:tcBorders>
          </w:tcPr>
          <w:p w14:paraId="0BE3058A" w14:textId="680A9F31" w:rsidR="00DD460D" w:rsidRPr="00DD460D" w:rsidRDefault="00DD460D" w:rsidP="009B0FBE">
            <w:pPr>
              <w:widowControl w:val="0"/>
              <w:autoSpaceDE w:val="0"/>
              <w:autoSpaceDN w:val="0"/>
              <w:spacing w:after="0" w:line="268" w:lineRule="auto"/>
              <w:ind w:left="151" w:right="139"/>
              <w:jc w:val="center"/>
              <w:rPr>
                <w:rFonts w:ascii="Calibri" w:eastAsia="Calibri" w:hAnsi="Calibri" w:cs="Calibri"/>
                <w:lang w:bidi="ar-SA"/>
              </w:rPr>
            </w:pPr>
            <w:r w:rsidRPr="00DD460D">
              <w:rPr>
                <w:rFonts w:ascii="Calibri" w:eastAsia="Calibri" w:hAnsi="Calibri" w:cs="Calibri"/>
                <w:lang w:bidi="ar-SA"/>
              </w:rPr>
              <w:t>Maintain color beds, landscape, and lawn. Plant dark pink tulips and</w:t>
            </w:r>
            <w:r w:rsidR="00344313">
              <w:rPr>
                <w:rFonts w:ascii="Calibri" w:eastAsia="Calibri" w:hAnsi="Calibri" w:cs="Calibri"/>
                <w:lang w:bidi="ar-SA"/>
              </w:rPr>
              <w:t xml:space="preserve"> </w:t>
            </w:r>
            <w:r w:rsidRPr="00DD460D">
              <w:rPr>
                <w:rFonts w:ascii="Calibri" w:eastAsia="Calibri" w:hAnsi="Calibri" w:cs="Calibri"/>
                <w:lang w:bidi="ar-SA"/>
              </w:rPr>
              <w:t>mixed color pansies as weather permits. Fertilize over-seeding with 1</w:t>
            </w:r>
            <w:r w:rsidR="00344313">
              <w:rPr>
                <w:rFonts w:ascii="Calibri" w:eastAsia="Calibri" w:hAnsi="Calibri" w:cs="Calibri"/>
                <w:lang w:bidi="ar-SA"/>
              </w:rPr>
              <w:t xml:space="preserve"> </w:t>
            </w:r>
            <w:r w:rsidRPr="00DD460D">
              <w:rPr>
                <w:rFonts w:ascii="Calibri" w:eastAsia="Calibri" w:hAnsi="Calibri" w:cs="Calibri"/>
                <w:lang w:bidi="ar-SA"/>
              </w:rPr>
              <w:t>pound of N</w:t>
            </w:r>
            <w:r w:rsidR="00344313">
              <w:rPr>
                <w:rFonts w:ascii="Calibri" w:eastAsia="Calibri" w:hAnsi="Calibri" w:cs="Calibri"/>
                <w:lang w:bidi="ar-SA"/>
              </w:rPr>
              <w:t xml:space="preserve"> </w:t>
            </w:r>
            <w:r w:rsidRPr="00DD460D">
              <w:rPr>
                <w:rFonts w:ascii="Calibri" w:eastAsia="Calibri" w:hAnsi="Calibri" w:cs="Calibri"/>
                <w:lang w:bidi="ar-SA"/>
              </w:rPr>
              <w:t>per 1000 square feet.</w:t>
            </w:r>
          </w:p>
        </w:tc>
      </w:tr>
      <w:tr w:rsidR="00DD460D" w:rsidRPr="00DD460D" w14:paraId="377ACDBF" w14:textId="77777777" w:rsidTr="005D52AE">
        <w:trPr>
          <w:trHeight w:val="584"/>
        </w:trPr>
        <w:tc>
          <w:tcPr>
            <w:tcW w:w="2228" w:type="dxa"/>
            <w:tcBorders>
              <w:bottom w:val="single" w:sz="12" w:space="0" w:color="000000"/>
            </w:tcBorders>
          </w:tcPr>
          <w:p w14:paraId="15B71B0E" w14:textId="77777777" w:rsidR="00DD460D" w:rsidRPr="00DD460D" w:rsidRDefault="00DD460D" w:rsidP="005D52AE">
            <w:pPr>
              <w:widowControl w:val="0"/>
              <w:autoSpaceDE w:val="0"/>
              <w:autoSpaceDN w:val="0"/>
              <w:spacing w:after="0" w:line="240" w:lineRule="auto"/>
              <w:ind w:left="101" w:right="84"/>
              <w:jc w:val="center"/>
              <w:rPr>
                <w:rFonts w:ascii="Calibri" w:eastAsia="Calibri" w:hAnsi="Calibri" w:cs="Calibri"/>
                <w:lang w:bidi="ar-SA"/>
              </w:rPr>
            </w:pPr>
            <w:r w:rsidRPr="00DD460D">
              <w:rPr>
                <w:rFonts w:ascii="Calibri" w:eastAsia="Calibri" w:hAnsi="Calibri" w:cs="Calibri"/>
                <w:lang w:bidi="ar-SA"/>
              </w:rPr>
              <w:t>December</w:t>
            </w:r>
          </w:p>
        </w:tc>
        <w:tc>
          <w:tcPr>
            <w:tcW w:w="7300" w:type="dxa"/>
            <w:tcBorders>
              <w:bottom w:val="single" w:sz="12" w:space="0" w:color="000000"/>
              <w:right w:val="single" w:sz="12" w:space="0" w:color="000000"/>
            </w:tcBorders>
          </w:tcPr>
          <w:p w14:paraId="01FF3AAE" w14:textId="53D006F5" w:rsidR="00DD460D" w:rsidRPr="00DD460D" w:rsidRDefault="00DD460D" w:rsidP="009B0FBE">
            <w:pPr>
              <w:widowControl w:val="0"/>
              <w:autoSpaceDE w:val="0"/>
              <w:autoSpaceDN w:val="0"/>
              <w:spacing w:after="0" w:line="240" w:lineRule="auto"/>
              <w:ind w:left="145" w:right="139"/>
              <w:jc w:val="center"/>
              <w:rPr>
                <w:rFonts w:ascii="Calibri" w:eastAsia="Calibri" w:hAnsi="Calibri" w:cs="Calibri"/>
                <w:lang w:bidi="ar-SA"/>
              </w:rPr>
            </w:pPr>
            <w:r w:rsidRPr="00DD460D">
              <w:rPr>
                <w:rFonts w:ascii="Calibri" w:eastAsia="Calibri" w:hAnsi="Calibri" w:cs="Calibri"/>
                <w:lang w:bidi="ar-SA"/>
              </w:rPr>
              <w:t>Maintain Pansies and fertilize as needed. Monitor lawn and landscape. Re-mulch all beds after football season has ended.</w:t>
            </w:r>
          </w:p>
        </w:tc>
      </w:tr>
    </w:tbl>
    <w:p w14:paraId="7D33FC7D" w14:textId="0DFDA722" w:rsidR="00036393" w:rsidRPr="0051606A" w:rsidRDefault="00036393" w:rsidP="00036393">
      <w:pPr>
        <w:jc w:val="center"/>
        <w:rPr>
          <w:b/>
          <w:szCs w:val="24"/>
        </w:rPr>
      </w:pPr>
    </w:p>
    <w:p w14:paraId="4E6A5207" w14:textId="77777777" w:rsidR="00036393" w:rsidRPr="0051606A" w:rsidRDefault="00036393" w:rsidP="00036393">
      <w:pPr>
        <w:jc w:val="center"/>
        <w:rPr>
          <w:b/>
          <w:szCs w:val="24"/>
        </w:rPr>
      </w:pPr>
    </w:p>
    <w:p w14:paraId="5FD9B1E1" w14:textId="6CC58438" w:rsidR="00036393" w:rsidRDefault="00036393" w:rsidP="00036393">
      <w:pPr>
        <w:jc w:val="center"/>
        <w:rPr>
          <w:b/>
          <w:szCs w:val="24"/>
        </w:rPr>
      </w:pPr>
    </w:p>
    <w:p w14:paraId="1BDEA468" w14:textId="77777777" w:rsidR="00364737" w:rsidRDefault="00364737" w:rsidP="001F31B4">
      <w:pPr>
        <w:jc w:val="center"/>
        <w:rPr>
          <w:b/>
          <w:szCs w:val="24"/>
        </w:rPr>
      </w:pPr>
    </w:p>
    <w:p w14:paraId="3D89EEB0" w14:textId="566C82B1" w:rsidR="00036393" w:rsidRPr="0051606A" w:rsidRDefault="001F31B4" w:rsidP="001F31B4">
      <w:pPr>
        <w:jc w:val="center"/>
        <w:rPr>
          <w:b/>
          <w:szCs w:val="24"/>
        </w:rPr>
      </w:pPr>
      <w:r w:rsidRPr="001F31B4">
        <w:rPr>
          <w:b/>
          <w:szCs w:val="24"/>
        </w:rPr>
        <w:lastRenderedPageBreak/>
        <w:t>Pesticide and Fertility Timeline Figure 6</w:t>
      </w:r>
    </w:p>
    <w:tbl>
      <w:tblPr>
        <w:tblpPr w:leftFromText="180" w:rightFromText="180" w:vertAnchor="text" w:horzAnchor="margin" w:tblpXSpec="right" w:tblpY="18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6"/>
        <w:gridCol w:w="4360"/>
        <w:gridCol w:w="4810"/>
      </w:tblGrid>
      <w:tr w:rsidR="000D7379" w14:paraId="02226828" w14:textId="77777777" w:rsidTr="000D7379">
        <w:trPr>
          <w:trHeight w:val="407"/>
        </w:trPr>
        <w:tc>
          <w:tcPr>
            <w:tcW w:w="10226" w:type="dxa"/>
            <w:gridSpan w:val="3"/>
            <w:tcBorders>
              <w:bottom w:val="single" w:sz="12" w:space="0" w:color="000000"/>
              <w:right w:val="single" w:sz="12" w:space="0" w:color="000000"/>
            </w:tcBorders>
            <w:shd w:val="clear" w:color="auto" w:fill="B10021"/>
          </w:tcPr>
          <w:p w14:paraId="1D95426F" w14:textId="77777777" w:rsidR="000D7379" w:rsidRDefault="000D7379" w:rsidP="000D7379">
            <w:pPr>
              <w:pStyle w:val="TableParagraph"/>
              <w:spacing w:before="17" w:line="370" w:lineRule="exact"/>
              <w:ind w:left="1709"/>
              <w:rPr>
                <w:b/>
                <w:sz w:val="32"/>
              </w:rPr>
            </w:pPr>
            <w:r>
              <w:rPr>
                <w:b/>
                <w:color w:val="FFFFFF"/>
                <w:sz w:val="32"/>
              </w:rPr>
              <w:t>The University of Alabama Turf Pesticide Timeline</w:t>
            </w:r>
          </w:p>
        </w:tc>
      </w:tr>
      <w:tr w:rsidR="000D7379" w14:paraId="3239B327" w14:textId="77777777" w:rsidTr="000D7379">
        <w:trPr>
          <w:trHeight w:val="270"/>
        </w:trPr>
        <w:tc>
          <w:tcPr>
            <w:tcW w:w="1056" w:type="dxa"/>
            <w:tcBorders>
              <w:right w:val="single" w:sz="12" w:space="0" w:color="000000"/>
            </w:tcBorders>
          </w:tcPr>
          <w:p w14:paraId="7D02731C" w14:textId="77777777" w:rsidR="000D7379" w:rsidRDefault="000D7379" w:rsidP="000D7379">
            <w:pPr>
              <w:pStyle w:val="TableParagraph"/>
              <w:rPr>
                <w:rFonts w:ascii="Times New Roman"/>
                <w:sz w:val="20"/>
              </w:rPr>
            </w:pPr>
          </w:p>
        </w:tc>
        <w:tc>
          <w:tcPr>
            <w:tcW w:w="4360" w:type="dxa"/>
            <w:tcBorders>
              <w:top w:val="single" w:sz="12" w:space="0" w:color="000000"/>
              <w:left w:val="single" w:sz="12" w:space="0" w:color="000000"/>
              <w:right w:val="single" w:sz="12" w:space="0" w:color="000000"/>
            </w:tcBorders>
          </w:tcPr>
          <w:p w14:paraId="6206FC4C" w14:textId="77777777" w:rsidR="000D7379" w:rsidRDefault="000D7379" w:rsidP="000D7379">
            <w:pPr>
              <w:pStyle w:val="TableParagraph"/>
              <w:spacing w:before="3" w:line="248" w:lineRule="exact"/>
              <w:ind w:left="1395"/>
              <w:rPr>
                <w:b/>
              </w:rPr>
            </w:pPr>
            <w:r>
              <w:rPr>
                <w:b/>
              </w:rPr>
              <w:t>Cool Season Turf</w:t>
            </w:r>
          </w:p>
        </w:tc>
        <w:tc>
          <w:tcPr>
            <w:tcW w:w="4810" w:type="dxa"/>
            <w:tcBorders>
              <w:top w:val="single" w:sz="12" w:space="0" w:color="000000"/>
              <w:left w:val="single" w:sz="12" w:space="0" w:color="000000"/>
              <w:right w:val="single" w:sz="12" w:space="0" w:color="000000"/>
            </w:tcBorders>
          </w:tcPr>
          <w:p w14:paraId="4109DB95" w14:textId="77777777" w:rsidR="000D7379" w:rsidRDefault="000D7379" w:rsidP="000D7379">
            <w:pPr>
              <w:pStyle w:val="TableParagraph"/>
              <w:spacing w:before="3" w:line="248" w:lineRule="exact"/>
              <w:ind w:left="1544"/>
              <w:rPr>
                <w:b/>
              </w:rPr>
            </w:pPr>
            <w:r>
              <w:rPr>
                <w:b/>
              </w:rPr>
              <w:t>Warm Season Turf</w:t>
            </w:r>
          </w:p>
        </w:tc>
      </w:tr>
      <w:tr w:rsidR="000D7379" w14:paraId="1FD1C9DB" w14:textId="77777777" w:rsidTr="000D7379">
        <w:trPr>
          <w:trHeight w:val="530"/>
        </w:trPr>
        <w:tc>
          <w:tcPr>
            <w:tcW w:w="1056" w:type="dxa"/>
            <w:tcBorders>
              <w:right w:val="single" w:sz="12" w:space="0" w:color="000000"/>
            </w:tcBorders>
          </w:tcPr>
          <w:p w14:paraId="6A9AB8B4" w14:textId="77777777" w:rsidR="000D7379" w:rsidRDefault="000D7379" w:rsidP="000D7379">
            <w:pPr>
              <w:pStyle w:val="TableParagraph"/>
              <w:spacing w:before="145"/>
              <w:ind w:left="57" w:right="33"/>
              <w:jc w:val="center"/>
              <w:rPr>
                <w:sz w:val="20"/>
              </w:rPr>
            </w:pPr>
            <w:r>
              <w:rPr>
                <w:sz w:val="20"/>
              </w:rPr>
              <w:t>January</w:t>
            </w:r>
          </w:p>
        </w:tc>
        <w:tc>
          <w:tcPr>
            <w:tcW w:w="4360" w:type="dxa"/>
            <w:tcBorders>
              <w:left w:val="single" w:sz="12" w:space="0" w:color="000000"/>
              <w:right w:val="single" w:sz="12" w:space="0" w:color="000000"/>
            </w:tcBorders>
          </w:tcPr>
          <w:p w14:paraId="4CACD3EA" w14:textId="77777777" w:rsidR="000D7379" w:rsidRDefault="000D7379" w:rsidP="000D7379">
            <w:pPr>
              <w:pStyle w:val="TableParagraph"/>
              <w:rPr>
                <w:rFonts w:ascii="Times New Roman"/>
                <w:sz w:val="20"/>
              </w:rPr>
            </w:pPr>
          </w:p>
        </w:tc>
        <w:tc>
          <w:tcPr>
            <w:tcW w:w="4810" w:type="dxa"/>
            <w:tcBorders>
              <w:left w:val="single" w:sz="12" w:space="0" w:color="000000"/>
              <w:right w:val="single" w:sz="12" w:space="0" w:color="000000"/>
            </w:tcBorders>
          </w:tcPr>
          <w:p w14:paraId="1D4AA1E2" w14:textId="77777777" w:rsidR="000D7379" w:rsidRDefault="000D7379" w:rsidP="000D7379">
            <w:pPr>
              <w:pStyle w:val="TableParagraph"/>
              <w:spacing w:before="9"/>
              <w:ind w:left="32"/>
              <w:rPr>
                <w:sz w:val="20"/>
              </w:rPr>
            </w:pPr>
            <w:r>
              <w:rPr>
                <w:sz w:val="20"/>
              </w:rPr>
              <w:t>Application of a non-selective post-emergent weed</w:t>
            </w:r>
          </w:p>
          <w:p w14:paraId="533127D4" w14:textId="77777777" w:rsidR="000D7379" w:rsidRDefault="000D7379" w:rsidP="000D7379">
            <w:pPr>
              <w:pStyle w:val="TableParagraph"/>
              <w:spacing w:before="28" w:line="229" w:lineRule="exact"/>
              <w:ind w:left="32"/>
              <w:rPr>
                <w:sz w:val="20"/>
              </w:rPr>
            </w:pPr>
            <w:r>
              <w:rPr>
                <w:sz w:val="20"/>
              </w:rPr>
              <w:t>control (Round-up), if needed.</w:t>
            </w:r>
          </w:p>
        </w:tc>
      </w:tr>
      <w:tr w:rsidR="000D7379" w14:paraId="33B1377E" w14:textId="77777777" w:rsidTr="000D7379">
        <w:trPr>
          <w:trHeight w:val="257"/>
        </w:trPr>
        <w:tc>
          <w:tcPr>
            <w:tcW w:w="1056" w:type="dxa"/>
            <w:tcBorders>
              <w:right w:val="single" w:sz="12" w:space="0" w:color="000000"/>
            </w:tcBorders>
          </w:tcPr>
          <w:p w14:paraId="4E39A83B" w14:textId="77777777" w:rsidR="000D7379" w:rsidRDefault="000D7379" w:rsidP="000D7379">
            <w:pPr>
              <w:pStyle w:val="TableParagraph"/>
              <w:spacing w:before="9" w:line="229" w:lineRule="exact"/>
              <w:ind w:left="57" w:right="33"/>
              <w:jc w:val="center"/>
              <w:rPr>
                <w:sz w:val="20"/>
              </w:rPr>
            </w:pPr>
            <w:r>
              <w:rPr>
                <w:sz w:val="20"/>
              </w:rPr>
              <w:t>February</w:t>
            </w:r>
          </w:p>
        </w:tc>
        <w:tc>
          <w:tcPr>
            <w:tcW w:w="4360" w:type="dxa"/>
            <w:tcBorders>
              <w:left w:val="single" w:sz="12" w:space="0" w:color="000000"/>
              <w:right w:val="single" w:sz="12" w:space="0" w:color="000000"/>
            </w:tcBorders>
          </w:tcPr>
          <w:p w14:paraId="14F7B8D3" w14:textId="77777777" w:rsidR="000D7379" w:rsidRDefault="000D7379" w:rsidP="000D7379">
            <w:pPr>
              <w:pStyle w:val="TableParagraph"/>
              <w:spacing w:before="9" w:line="229" w:lineRule="exact"/>
              <w:ind w:left="32"/>
              <w:rPr>
                <w:sz w:val="20"/>
              </w:rPr>
            </w:pPr>
            <w:r>
              <w:rPr>
                <w:sz w:val="20"/>
              </w:rPr>
              <w:t>Application of pre-emergent herbicide.</w:t>
            </w:r>
          </w:p>
        </w:tc>
        <w:tc>
          <w:tcPr>
            <w:tcW w:w="4810" w:type="dxa"/>
            <w:tcBorders>
              <w:left w:val="single" w:sz="12" w:space="0" w:color="000000"/>
              <w:right w:val="single" w:sz="12" w:space="0" w:color="000000"/>
            </w:tcBorders>
          </w:tcPr>
          <w:p w14:paraId="7E7A44E0" w14:textId="77777777" w:rsidR="000D7379" w:rsidRDefault="000D7379" w:rsidP="000D7379">
            <w:pPr>
              <w:pStyle w:val="TableParagraph"/>
              <w:spacing w:before="9" w:line="229" w:lineRule="exact"/>
              <w:ind w:left="32"/>
              <w:rPr>
                <w:sz w:val="20"/>
              </w:rPr>
            </w:pPr>
            <w:r>
              <w:rPr>
                <w:sz w:val="20"/>
              </w:rPr>
              <w:t>Application of pre-emergent herbicide.</w:t>
            </w:r>
          </w:p>
        </w:tc>
      </w:tr>
      <w:tr w:rsidR="000D7379" w14:paraId="28BACF5C" w14:textId="77777777" w:rsidTr="000D7379">
        <w:trPr>
          <w:trHeight w:val="257"/>
        </w:trPr>
        <w:tc>
          <w:tcPr>
            <w:tcW w:w="1056" w:type="dxa"/>
            <w:tcBorders>
              <w:right w:val="single" w:sz="12" w:space="0" w:color="000000"/>
            </w:tcBorders>
          </w:tcPr>
          <w:p w14:paraId="30AAA8D4" w14:textId="77777777" w:rsidR="000D7379" w:rsidRDefault="000D7379" w:rsidP="000D7379">
            <w:pPr>
              <w:pStyle w:val="TableParagraph"/>
              <w:spacing w:before="9" w:line="229" w:lineRule="exact"/>
              <w:ind w:left="45" w:right="33"/>
              <w:jc w:val="center"/>
              <w:rPr>
                <w:sz w:val="20"/>
              </w:rPr>
            </w:pPr>
            <w:r>
              <w:rPr>
                <w:sz w:val="20"/>
              </w:rPr>
              <w:t>March</w:t>
            </w:r>
          </w:p>
        </w:tc>
        <w:tc>
          <w:tcPr>
            <w:tcW w:w="4360" w:type="dxa"/>
            <w:tcBorders>
              <w:left w:val="single" w:sz="12" w:space="0" w:color="000000"/>
              <w:right w:val="single" w:sz="12" w:space="0" w:color="000000"/>
            </w:tcBorders>
          </w:tcPr>
          <w:p w14:paraId="1E1B8E81"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2236BB43" w14:textId="77777777" w:rsidR="000D7379" w:rsidRDefault="000D7379" w:rsidP="000D7379">
            <w:pPr>
              <w:pStyle w:val="TableParagraph"/>
              <w:rPr>
                <w:rFonts w:ascii="Times New Roman"/>
                <w:sz w:val="18"/>
              </w:rPr>
            </w:pPr>
          </w:p>
        </w:tc>
      </w:tr>
      <w:tr w:rsidR="000D7379" w14:paraId="104BEA5E" w14:textId="77777777" w:rsidTr="000D7379">
        <w:trPr>
          <w:trHeight w:val="530"/>
        </w:trPr>
        <w:tc>
          <w:tcPr>
            <w:tcW w:w="1056" w:type="dxa"/>
            <w:tcBorders>
              <w:right w:val="single" w:sz="12" w:space="0" w:color="000000"/>
            </w:tcBorders>
          </w:tcPr>
          <w:p w14:paraId="21B1C3FB" w14:textId="77777777" w:rsidR="000D7379" w:rsidRDefault="000D7379" w:rsidP="000D7379">
            <w:pPr>
              <w:pStyle w:val="TableParagraph"/>
              <w:spacing w:before="145"/>
              <w:ind w:left="39" w:right="33"/>
              <w:jc w:val="center"/>
              <w:rPr>
                <w:sz w:val="20"/>
              </w:rPr>
            </w:pPr>
            <w:r>
              <w:rPr>
                <w:sz w:val="20"/>
              </w:rPr>
              <w:t>April</w:t>
            </w:r>
          </w:p>
        </w:tc>
        <w:tc>
          <w:tcPr>
            <w:tcW w:w="4360" w:type="dxa"/>
            <w:tcBorders>
              <w:left w:val="single" w:sz="12" w:space="0" w:color="000000"/>
              <w:right w:val="single" w:sz="12" w:space="0" w:color="000000"/>
            </w:tcBorders>
          </w:tcPr>
          <w:p w14:paraId="3BB83991" w14:textId="77777777" w:rsidR="000D7379" w:rsidRDefault="000D7379" w:rsidP="000D7379">
            <w:pPr>
              <w:pStyle w:val="TableParagraph"/>
              <w:rPr>
                <w:rFonts w:ascii="Times New Roman"/>
                <w:sz w:val="20"/>
              </w:rPr>
            </w:pPr>
          </w:p>
        </w:tc>
        <w:tc>
          <w:tcPr>
            <w:tcW w:w="4810" w:type="dxa"/>
            <w:tcBorders>
              <w:left w:val="single" w:sz="12" w:space="0" w:color="000000"/>
              <w:right w:val="single" w:sz="12" w:space="0" w:color="000000"/>
            </w:tcBorders>
          </w:tcPr>
          <w:p w14:paraId="25855129" w14:textId="77777777" w:rsidR="000D7379" w:rsidRDefault="000D7379" w:rsidP="000D7379">
            <w:pPr>
              <w:pStyle w:val="TableParagraph"/>
              <w:spacing w:before="9"/>
              <w:ind w:left="32"/>
              <w:rPr>
                <w:sz w:val="20"/>
              </w:rPr>
            </w:pPr>
            <w:r>
              <w:rPr>
                <w:sz w:val="20"/>
              </w:rPr>
              <w:t>Application of a fungicide to protect zoysia grass from</w:t>
            </w:r>
          </w:p>
          <w:p w14:paraId="06875170" w14:textId="77777777" w:rsidR="000D7379" w:rsidRDefault="000D7379" w:rsidP="000D7379">
            <w:pPr>
              <w:pStyle w:val="TableParagraph"/>
              <w:spacing w:before="28" w:line="229" w:lineRule="exact"/>
              <w:ind w:left="32"/>
              <w:rPr>
                <w:sz w:val="20"/>
              </w:rPr>
            </w:pPr>
            <w:r>
              <w:rPr>
                <w:sz w:val="20"/>
              </w:rPr>
              <w:t>zoysia patch.</w:t>
            </w:r>
          </w:p>
        </w:tc>
      </w:tr>
      <w:tr w:rsidR="000D7379" w14:paraId="3CCCEFD2" w14:textId="77777777" w:rsidTr="000D7379">
        <w:trPr>
          <w:trHeight w:val="530"/>
        </w:trPr>
        <w:tc>
          <w:tcPr>
            <w:tcW w:w="1056" w:type="dxa"/>
            <w:tcBorders>
              <w:right w:val="single" w:sz="12" w:space="0" w:color="000000"/>
            </w:tcBorders>
          </w:tcPr>
          <w:p w14:paraId="4B6ABFDC" w14:textId="77777777" w:rsidR="000D7379" w:rsidRDefault="000D7379" w:rsidP="000D7379">
            <w:pPr>
              <w:pStyle w:val="TableParagraph"/>
              <w:spacing w:before="145"/>
              <w:ind w:left="44" w:right="33"/>
              <w:jc w:val="center"/>
              <w:rPr>
                <w:sz w:val="20"/>
              </w:rPr>
            </w:pPr>
            <w:r>
              <w:rPr>
                <w:sz w:val="20"/>
              </w:rPr>
              <w:t>May</w:t>
            </w:r>
          </w:p>
        </w:tc>
        <w:tc>
          <w:tcPr>
            <w:tcW w:w="4360" w:type="dxa"/>
            <w:tcBorders>
              <w:left w:val="single" w:sz="12" w:space="0" w:color="000000"/>
              <w:right w:val="single" w:sz="12" w:space="0" w:color="000000"/>
            </w:tcBorders>
          </w:tcPr>
          <w:p w14:paraId="594F3F1A" w14:textId="77777777" w:rsidR="000D7379" w:rsidRDefault="000D7379" w:rsidP="000D7379">
            <w:pPr>
              <w:pStyle w:val="TableParagraph"/>
              <w:spacing w:before="9"/>
              <w:ind w:left="32"/>
              <w:rPr>
                <w:sz w:val="20"/>
              </w:rPr>
            </w:pPr>
            <w:r>
              <w:rPr>
                <w:sz w:val="20"/>
              </w:rPr>
              <w:t>Application of selective post-emergent weed if</w:t>
            </w:r>
          </w:p>
          <w:p w14:paraId="50349CAA" w14:textId="77777777" w:rsidR="000D7379" w:rsidRDefault="000D7379" w:rsidP="000D7379">
            <w:pPr>
              <w:pStyle w:val="TableParagraph"/>
              <w:spacing w:before="28" w:line="229" w:lineRule="exact"/>
              <w:ind w:left="32"/>
              <w:rPr>
                <w:sz w:val="20"/>
              </w:rPr>
            </w:pPr>
            <w:r>
              <w:rPr>
                <w:sz w:val="20"/>
              </w:rPr>
              <w:t>needed.</w:t>
            </w:r>
          </w:p>
        </w:tc>
        <w:tc>
          <w:tcPr>
            <w:tcW w:w="4810" w:type="dxa"/>
            <w:tcBorders>
              <w:left w:val="single" w:sz="12" w:space="0" w:color="000000"/>
              <w:right w:val="single" w:sz="12" w:space="0" w:color="000000"/>
            </w:tcBorders>
          </w:tcPr>
          <w:p w14:paraId="0D6B05E5" w14:textId="77777777" w:rsidR="000D7379" w:rsidRDefault="000D7379" w:rsidP="000D7379">
            <w:pPr>
              <w:pStyle w:val="TableParagraph"/>
              <w:spacing w:before="9"/>
              <w:ind w:left="32"/>
              <w:rPr>
                <w:sz w:val="20"/>
              </w:rPr>
            </w:pPr>
            <w:r>
              <w:rPr>
                <w:sz w:val="20"/>
              </w:rPr>
              <w:t>Application of a selective post-emergent herbicide if</w:t>
            </w:r>
          </w:p>
          <w:p w14:paraId="5DCDD764" w14:textId="77777777" w:rsidR="000D7379" w:rsidRDefault="000D7379" w:rsidP="000D7379">
            <w:pPr>
              <w:pStyle w:val="TableParagraph"/>
              <w:spacing w:before="28" w:line="229" w:lineRule="exact"/>
              <w:ind w:left="32"/>
              <w:rPr>
                <w:sz w:val="20"/>
              </w:rPr>
            </w:pPr>
            <w:r>
              <w:rPr>
                <w:sz w:val="20"/>
              </w:rPr>
              <w:t>needed.</w:t>
            </w:r>
          </w:p>
        </w:tc>
      </w:tr>
      <w:tr w:rsidR="000D7379" w14:paraId="673C197F" w14:textId="77777777" w:rsidTr="000D7379">
        <w:trPr>
          <w:trHeight w:val="530"/>
        </w:trPr>
        <w:tc>
          <w:tcPr>
            <w:tcW w:w="1056" w:type="dxa"/>
            <w:tcBorders>
              <w:right w:val="single" w:sz="12" w:space="0" w:color="000000"/>
            </w:tcBorders>
          </w:tcPr>
          <w:p w14:paraId="1D1912A0" w14:textId="77777777" w:rsidR="000D7379" w:rsidRDefault="000D7379" w:rsidP="000D7379">
            <w:pPr>
              <w:pStyle w:val="TableParagraph"/>
              <w:spacing w:before="145"/>
              <w:ind w:left="54" w:right="33"/>
              <w:jc w:val="center"/>
              <w:rPr>
                <w:sz w:val="20"/>
              </w:rPr>
            </w:pPr>
            <w:r>
              <w:rPr>
                <w:sz w:val="20"/>
              </w:rPr>
              <w:t>June</w:t>
            </w:r>
          </w:p>
        </w:tc>
        <w:tc>
          <w:tcPr>
            <w:tcW w:w="4360" w:type="dxa"/>
            <w:vMerge w:val="restart"/>
            <w:tcBorders>
              <w:left w:val="single" w:sz="12" w:space="0" w:color="000000"/>
              <w:right w:val="single" w:sz="12" w:space="0" w:color="000000"/>
            </w:tcBorders>
          </w:tcPr>
          <w:p w14:paraId="65EC349A" w14:textId="77777777" w:rsidR="000D7379" w:rsidRDefault="000D7379" w:rsidP="000D7379">
            <w:pPr>
              <w:pStyle w:val="TableParagraph"/>
              <w:spacing w:before="9" w:line="268" w:lineRule="auto"/>
              <w:ind w:left="198" w:right="182"/>
              <w:jc w:val="center"/>
              <w:rPr>
                <w:sz w:val="20"/>
              </w:rPr>
            </w:pPr>
            <w:r>
              <w:rPr>
                <w:sz w:val="20"/>
              </w:rPr>
              <w:t>Possibility of an application of a broad-spectrum fungicide, this will be dependent on disease pressure which is primarily dictated by weather</w:t>
            </w:r>
          </w:p>
          <w:p w14:paraId="31AAE5CB" w14:textId="77777777" w:rsidR="000D7379" w:rsidRDefault="000D7379" w:rsidP="000D7379">
            <w:pPr>
              <w:pStyle w:val="TableParagraph"/>
              <w:spacing w:line="227" w:lineRule="exact"/>
              <w:ind w:left="192" w:right="182"/>
              <w:jc w:val="center"/>
              <w:rPr>
                <w:sz w:val="20"/>
              </w:rPr>
            </w:pPr>
            <w:r>
              <w:rPr>
                <w:sz w:val="20"/>
              </w:rPr>
              <w:t>patterns.</w:t>
            </w:r>
          </w:p>
        </w:tc>
        <w:tc>
          <w:tcPr>
            <w:tcW w:w="4810" w:type="dxa"/>
            <w:vMerge w:val="restart"/>
            <w:tcBorders>
              <w:left w:val="single" w:sz="12" w:space="0" w:color="000000"/>
              <w:right w:val="single" w:sz="12" w:space="0" w:color="000000"/>
            </w:tcBorders>
          </w:tcPr>
          <w:p w14:paraId="043E5B2A" w14:textId="77777777" w:rsidR="000D7379" w:rsidRDefault="000D7379" w:rsidP="000D7379">
            <w:pPr>
              <w:pStyle w:val="TableParagraph"/>
              <w:rPr>
                <w:rFonts w:ascii="Times New Roman"/>
                <w:sz w:val="20"/>
              </w:rPr>
            </w:pPr>
          </w:p>
        </w:tc>
      </w:tr>
      <w:tr w:rsidR="000D7379" w14:paraId="58063E1D" w14:textId="77777777" w:rsidTr="000D7379">
        <w:trPr>
          <w:trHeight w:val="530"/>
        </w:trPr>
        <w:tc>
          <w:tcPr>
            <w:tcW w:w="1056" w:type="dxa"/>
            <w:tcBorders>
              <w:right w:val="single" w:sz="12" w:space="0" w:color="000000"/>
            </w:tcBorders>
          </w:tcPr>
          <w:p w14:paraId="07AB02AB" w14:textId="77777777" w:rsidR="000D7379" w:rsidRDefault="000D7379" w:rsidP="000D7379">
            <w:pPr>
              <w:pStyle w:val="TableParagraph"/>
              <w:spacing w:before="145"/>
              <w:ind w:left="44" w:right="33"/>
              <w:jc w:val="center"/>
              <w:rPr>
                <w:sz w:val="20"/>
              </w:rPr>
            </w:pPr>
            <w:r>
              <w:rPr>
                <w:sz w:val="20"/>
              </w:rPr>
              <w:t>July</w:t>
            </w:r>
          </w:p>
        </w:tc>
        <w:tc>
          <w:tcPr>
            <w:tcW w:w="4360" w:type="dxa"/>
            <w:vMerge/>
            <w:tcBorders>
              <w:top w:val="nil"/>
              <w:left w:val="single" w:sz="12" w:space="0" w:color="000000"/>
              <w:right w:val="single" w:sz="12" w:space="0" w:color="000000"/>
            </w:tcBorders>
          </w:tcPr>
          <w:p w14:paraId="46921251" w14:textId="77777777" w:rsidR="000D7379" w:rsidRDefault="000D7379" w:rsidP="000D7379">
            <w:pPr>
              <w:rPr>
                <w:sz w:val="2"/>
                <w:szCs w:val="2"/>
              </w:rPr>
            </w:pPr>
          </w:p>
        </w:tc>
        <w:tc>
          <w:tcPr>
            <w:tcW w:w="4810" w:type="dxa"/>
            <w:vMerge/>
            <w:tcBorders>
              <w:top w:val="nil"/>
              <w:left w:val="single" w:sz="12" w:space="0" w:color="000000"/>
              <w:right w:val="single" w:sz="12" w:space="0" w:color="000000"/>
            </w:tcBorders>
          </w:tcPr>
          <w:p w14:paraId="6CD5901B" w14:textId="77777777" w:rsidR="000D7379" w:rsidRDefault="000D7379" w:rsidP="000D7379">
            <w:pPr>
              <w:rPr>
                <w:sz w:val="2"/>
                <w:szCs w:val="2"/>
              </w:rPr>
            </w:pPr>
          </w:p>
        </w:tc>
      </w:tr>
      <w:tr w:rsidR="000D7379" w14:paraId="01BB0CED" w14:textId="77777777" w:rsidTr="000D7379">
        <w:trPr>
          <w:trHeight w:val="257"/>
        </w:trPr>
        <w:tc>
          <w:tcPr>
            <w:tcW w:w="1056" w:type="dxa"/>
            <w:tcBorders>
              <w:right w:val="single" w:sz="12" w:space="0" w:color="000000"/>
            </w:tcBorders>
          </w:tcPr>
          <w:p w14:paraId="0289C45E" w14:textId="77777777" w:rsidR="000D7379" w:rsidRDefault="000D7379" w:rsidP="000D7379">
            <w:pPr>
              <w:pStyle w:val="TableParagraph"/>
              <w:spacing w:before="9" w:line="229" w:lineRule="exact"/>
              <w:ind w:left="60" w:right="33"/>
              <w:jc w:val="center"/>
              <w:rPr>
                <w:sz w:val="20"/>
              </w:rPr>
            </w:pPr>
            <w:r>
              <w:rPr>
                <w:sz w:val="20"/>
              </w:rPr>
              <w:t>August</w:t>
            </w:r>
          </w:p>
        </w:tc>
        <w:tc>
          <w:tcPr>
            <w:tcW w:w="4360" w:type="dxa"/>
            <w:tcBorders>
              <w:left w:val="single" w:sz="12" w:space="0" w:color="000000"/>
              <w:right w:val="single" w:sz="12" w:space="0" w:color="000000"/>
            </w:tcBorders>
          </w:tcPr>
          <w:p w14:paraId="7A3EF7DA"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5CB75EC1" w14:textId="77777777" w:rsidR="000D7379" w:rsidRDefault="000D7379" w:rsidP="000D7379">
            <w:pPr>
              <w:pStyle w:val="TableParagraph"/>
              <w:rPr>
                <w:rFonts w:ascii="Times New Roman"/>
                <w:sz w:val="18"/>
              </w:rPr>
            </w:pPr>
          </w:p>
        </w:tc>
      </w:tr>
      <w:tr w:rsidR="000D7379" w14:paraId="76AF467E" w14:textId="77777777" w:rsidTr="000D7379">
        <w:trPr>
          <w:trHeight w:val="795"/>
        </w:trPr>
        <w:tc>
          <w:tcPr>
            <w:tcW w:w="1056" w:type="dxa"/>
            <w:tcBorders>
              <w:right w:val="single" w:sz="12" w:space="0" w:color="000000"/>
            </w:tcBorders>
          </w:tcPr>
          <w:p w14:paraId="7FEB8868" w14:textId="77777777" w:rsidR="000D7379" w:rsidRDefault="000D7379" w:rsidP="000D7379">
            <w:pPr>
              <w:pStyle w:val="TableParagraph"/>
              <w:rPr>
                <w:rFonts w:ascii="Garamond"/>
                <w:b/>
                <w:sz w:val="20"/>
              </w:rPr>
            </w:pPr>
          </w:p>
          <w:p w14:paraId="09DCF35A" w14:textId="77777777" w:rsidR="000D7379" w:rsidRDefault="000D7379" w:rsidP="000D7379">
            <w:pPr>
              <w:pStyle w:val="TableParagraph"/>
              <w:spacing w:before="1"/>
              <w:rPr>
                <w:rFonts w:ascii="Garamond"/>
                <w:b/>
                <w:sz w:val="17"/>
              </w:rPr>
            </w:pPr>
          </w:p>
          <w:p w14:paraId="7C706795" w14:textId="77777777" w:rsidR="000D7379" w:rsidRDefault="000D7379" w:rsidP="000D7379">
            <w:pPr>
              <w:pStyle w:val="TableParagraph"/>
              <w:spacing w:before="1"/>
              <w:ind w:left="63" w:right="33"/>
              <w:jc w:val="center"/>
              <w:rPr>
                <w:sz w:val="20"/>
              </w:rPr>
            </w:pPr>
            <w:r>
              <w:rPr>
                <w:sz w:val="20"/>
              </w:rPr>
              <w:t>September</w:t>
            </w:r>
          </w:p>
        </w:tc>
        <w:tc>
          <w:tcPr>
            <w:tcW w:w="4360" w:type="dxa"/>
            <w:tcBorders>
              <w:left w:val="single" w:sz="12" w:space="0" w:color="000000"/>
              <w:right w:val="single" w:sz="12" w:space="0" w:color="000000"/>
            </w:tcBorders>
          </w:tcPr>
          <w:p w14:paraId="7F42BF8D" w14:textId="77777777" w:rsidR="000D7379" w:rsidRDefault="000D7379" w:rsidP="000D7379">
            <w:pPr>
              <w:pStyle w:val="TableParagraph"/>
              <w:rPr>
                <w:rFonts w:ascii="Garamond"/>
                <w:b/>
                <w:sz w:val="20"/>
              </w:rPr>
            </w:pPr>
          </w:p>
          <w:p w14:paraId="3EBB9150" w14:textId="77777777" w:rsidR="000D7379" w:rsidRDefault="000D7379" w:rsidP="000D7379">
            <w:pPr>
              <w:pStyle w:val="TableParagraph"/>
              <w:spacing w:before="1"/>
              <w:rPr>
                <w:rFonts w:ascii="Garamond"/>
                <w:b/>
                <w:sz w:val="17"/>
              </w:rPr>
            </w:pPr>
          </w:p>
          <w:p w14:paraId="3CC2851A" w14:textId="77777777" w:rsidR="000D7379" w:rsidRDefault="000D7379" w:rsidP="000D7379">
            <w:pPr>
              <w:pStyle w:val="TableParagraph"/>
              <w:spacing w:before="1"/>
              <w:ind w:left="32"/>
              <w:rPr>
                <w:sz w:val="20"/>
              </w:rPr>
            </w:pPr>
          </w:p>
        </w:tc>
        <w:tc>
          <w:tcPr>
            <w:tcW w:w="4810" w:type="dxa"/>
            <w:tcBorders>
              <w:left w:val="single" w:sz="12" w:space="0" w:color="000000"/>
              <w:right w:val="single" w:sz="12" w:space="0" w:color="000000"/>
            </w:tcBorders>
          </w:tcPr>
          <w:p w14:paraId="0D790486" w14:textId="77777777" w:rsidR="000D7379" w:rsidRDefault="000D7379" w:rsidP="000D7379">
            <w:pPr>
              <w:pStyle w:val="TableParagraph"/>
              <w:spacing w:before="9" w:line="268" w:lineRule="auto"/>
              <w:ind w:left="32" w:right="138"/>
              <w:jc w:val="both"/>
              <w:rPr>
                <w:sz w:val="20"/>
              </w:rPr>
            </w:pPr>
            <w:r>
              <w:rPr>
                <w:spacing w:val="1"/>
                <w:sz w:val="20"/>
              </w:rPr>
              <w:t xml:space="preserve">Possibility </w:t>
            </w:r>
            <w:r>
              <w:rPr>
                <w:sz w:val="20"/>
              </w:rPr>
              <w:t>of an application of an insecticide to combat grubs and/or fall</w:t>
            </w:r>
            <w:r>
              <w:rPr>
                <w:spacing w:val="22"/>
                <w:sz w:val="20"/>
              </w:rPr>
              <w:t xml:space="preserve"> </w:t>
            </w:r>
            <w:r>
              <w:rPr>
                <w:sz w:val="20"/>
              </w:rPr>
              <w:t xml:space="preserve">army worms as </w:t>
            </w:r>
            <w:r>
              <w:rPr>
                <w:spacing w:val="2"/>
                <w:sz w:val="20"/>
              </w:rPr>
              <w:t xml:space="preserve">well </w:t>
            </w:r>
            <w:r>
              <w:rPr>
                <w:sz w:val="20"/>
              </w:rPr>
              <w:t>as application of fungicide to protect against Zoysia patch.</w:t>
            </w:r>
          </w:p>
        </w:tc>
      </w:tr>
      <w:tr w:rsidR="000D7379" w14:paraId="00142298" w14:textId="77777777" w:rsidTr="000D7379">
        <w:trPr>
          <w:trHeight w:val="530"/>
        </w:trPr>
        <w:tc>
          <w:tcPr>
            <w:tcW w:w="1056" w:type="dxa"/>
            <w:tcBorders>
              <w:right w:val="single" w:sz="12" w:space="0" w:color="000000"/>
            </w:tcBorders>
          </w:tcPr>
          <w:p w14:paraId="3D304A5B" w14:textId="77777777" w:rsidR="000D7379" w:rsidRDefault="000D7379" w:rsidP="000D7379">
            <w:pPr>
              <w:pStyle w:val="TableParagraph"/>
              <w:spacing w:before="145"/>
              <w:ind w:left="50" w:right="33"/>
              <w:jc w:val="center"/>
              <w:rPr>
                <w:sz w:val="20"/>
              </w:rPr>
            </w:pPr>
            <w:r>
              <w:rPr>
                <w:sz w:val="20"/>
              </w:rPr>
              <w:t>October</w:t>
            </w:r>
          </w:p>
        </w:tc>
        <w:tc>
          <w:tcPr>
            <w:tcW w:w="4360" w:type="dxa"/>
            <w:tcBorders>
              <w:left w:val="single" w:sz="12" w:space="0" w:color="000000"/>
              <w:right w:val="single" w:sz="12" w:space="0" w:color="000000"/>
            </w:tcBorders>
          </w:tcPr>
          <w:p w14:paraId="00A16532" w14:textId="77777777" w:rsidR="000D7379" w:rsidRDefault="000D7379" w:rsidP="000D7379">
            <w:pPr>
              <w:pStyle w:val="TableParagraph"/>
              <w:spacing w:before="9"/>
              <w:ind w:left="32"/>
              <w:rPr>
                <w:sz w:val="20"/>
              </w:rPr>
            </w:pPr>
            <w:r>
              <w:rPr>
                <w:sz w:val="20"/>
              </w:rPr>
              <w:t>Application of a selective post-emergent. Weed</w:t>
            </w:r>
          </w:p>
          <w:p w14:paraId="4AB3E45D" w14:textId="77777777" w:rsidR="000D7379" w:rsidRDefault="000D7379" w:rsidP="000D7379">
            <w:pPr>
              <w:pStyle w:val="TableParagraph"/>
              <w:spacing w:before="28" w:line="229" w:lineRule="exact"/>
              <w:ind w:left="32"/>
              <w:rPr>
                <w:sz w:val="20"/>
              </w:rPr>
            </w:pPr>
            <w:r>
              <w:rPr>
                <w:sz w:val="20"/>
              </w:rPr>
              <w:t>control if needed. Application of a pre-emergent herbicide.</w:t>
            </w:r>
          </w:p>
        </w:tc>
        <w:tc>
          <w:tcPr>
            <w:tcW w:w="4810" w:type="dxa"/>
            <w:tcBorders>
              <w:left w:val="single" w:sz="12" w:space="0" w:color="000000"/>
              <w:right w:val="single" w:sz="12" w:space="0" w:color="000000"/>
            </w:tcBorders>
          </w:tcPr>
          <w:p w14:paraId="724C9C46" w14:textId="77777777" w:rsidR="000D7379" w:rsidRDefault="000D7379" w:rsidP="000D7379">
            <w:pPr>
              <w:pStyle w:val="TableParagraph"/>
              <w:spacing w:before="145"/>
              <w:ind w:left="32"/>
              <w:rPr>
                <w:sz w:val="20"/>
              </w:rPr>
            </w:pPr>
            <w:r>
              <w:rPr>
                <w:sz w:val="20"/>
              </w:rPr>
              <w:t>Application of a selective post-emergent. Application of a pre-emergent herbicide.</w:t>
            </w:r>
          </w:p>
        </w:tc>
      </w:tr>
      <w:tr w:rsidR="000D7379" w14:paraId="1912DDF0" w14:textId="77777777" w:rsidTr="000D7379">
        <w:trPr>
          <w:trHeight w:val="257"/>
        </w:trPr>
        <w:tc>
          <w:tcPr>
            <w:tcW w:w="1056" w:type="dxa"/>
            <w:tcBorders>
              <w:right w:val="single" w:sz="12" w:space="0" w:color="000000"/>
            </w:tcBorders>
          </w:tcPr>
          <w:p w14:paraId="1F7FC9C2" w14:textId="77777777" w:rsidR="000D7379" w:rsidRDefault="000D7379" w:rsidP="000D7379">
            <w:pPr>
              <w:pStyle w:val="TableParagraph"/>
              <w:spacing w:before="9" w:line="229" w:lineRule="exact"/>
              <w:ind w:left="50" w:right="33"/>
              <w:jc w:val="center"/>
              <w:rPr>
                <w:sz w:val="20"/>
              </w:rPr>
            </w:pPr>
            <w:r>
              <w:rPr>
                <w:sz w:val="20"/>
              </w:rPr>
              <w:t>November</w:t>
            </w:r>
          </w:p>
        </w:tc>
        <w:tc>
          <w:tcPr>
            <w:tcW w:w="4360" w:type="dxa"/>
            <w:tcBorders>
              <w:left w:val="single" w:sz="12" w:space="0" w:color="000000"/>
              <w:right w:val="single" w:sz="12" w:space="0" w:color="000000"/>
            </w:tcBorders>
          </w:tcPr>
          <w:p w14:paraId="046BD539" w14:textId="77777777" w:rsidR="000D7379" w:rsidRDefault="000D7379" w:rsidP="000D7379">
            <w:pPr>
              <w:pStyle w:val="TableParagraph"/>
              <w:spacing w:before="9" w:line="229" w:lineRule="exact"/>
              <w:ind w:left="32"/>
              <w:rPr>
                <w:sz w:val="20"/>
              </w:rPr>
            </w:pPr>
            <w:r>
              <w:rPr>
                <w:sz w:val="20"/>
              </w:rPr>
              <w:t>Application of a selective post-emergent</w:t>
            </w:r>
          </w:p>
        </w:tc>
        <w:tc>
          <w:tcPr>
            <w:tcW w:w="4810" w:type="dxa"/>
            <w:tcBorders>
              <w:left w:val="single" w:sz="12" w:space="0" w:color="000000"/>
              <w:right w:val="single" w:sz="12" w:space="0" w:color="000000"/>
            </w:tcBorders>
          </w:tcPr>
          <w:p w14:paraId="37DFA03C" w14:textId="77777777" w:rsidR="000D7379" w:rsidRDefault="000D7379" w:rsidP="000D7379">
            <w:pPr>
              <w:pStyle w:val="TableParagraph"/>
              <w:spacing w:before="9" w:line="229" w:lineRule="exact"/>
              <w:ind w:left="32"/>
              <w:rPr>
                <w:sz w:val="20"/>
              </w:rPr>
            </w:pPr>
            <w:r>
              <w:rPr>
                <w:sz w:val="20"/>
              </w:rPr>
              <w:t>Application of a selective post-emergent</w:t>
            </w:r>
          </w:p>
        </w:tc>
      </w:tr>
      <w:tr w:rsidR="000D7379" w14:paraId="66D28034" w14:textId="77777777" w:rsidTr="000D7379">
        <w:trPr>
          <w:trHeight w:val="257"/>
        </w:trPr>
        <w:tc>
          <w:tcPr>
            <w:tcW w:w="1056" w:type="dxa"/>
            <w:tcBorders>
              <w:bottom w:val="single" w:sz="12" w:space="0" w:color="000000"/>
              <w:right w:val="single" w:sz="12" w:space="0" w:color="000000"/>
            </w:tcBorders>
          </w:tcPr>
          <w:p w14:paraId="03D90640" w14:textId="77777777" w:rsidR="000D7379" w:rsidRDefault="000D7379" w:rsidP="000D7379">
            <w:pPr>
              <w:pStyle w:val="TableParagraph"/>
              <w:spacing w:before="9" w:line="228" w:lineRule="exact"/>
              <w:ind w:left="50" w:right="33"/>
              <w:jc w:val="center"/>
              <w:rPr>
                <w:sz w:val="20"/>
              </w:rPr>
            </w:pPr>
            <w:r>
              <w:rPr>
                <w:sz w:val="20"/>
              </w:rPr>
              <w:t>December</w:t>
            </w:r>
          </w:p>
        </w:tc>
        <w:tc>
          <w:tcPr>
            <w:tcW w:w="4360" w:type="dxa"/>
            <w:tcBorders>
              <w:left w:val="single" w:sz="12" w:space="0" w:color="000000"/>
              <w:bottom w:val="single" w:sz="12" w:space="0" w:color="000000"/>
              <w:right w:val="single" w:sz="12" w:space="0" w:color="000000"/>
            </w:tcBorders>
          </w:tcPr>
          <w:p w14:paraId="37D1725C" w14:textId="77777777" w:rsidR="000D7379" w:rsidRDefault="000D7379" w:rsidP="000D7379">
            <w:pPr>
              <w:pStyle w:val="TableParagraph"/>
              <w:spacing w:before="9" w:line="228" w:lineRule="exact"/>
              <w:ind w:left="32"/>
              <w:rPr>
                <w:sz w:val="20"/>
              </w:rPr>
            </w:pPr>
            <w:r>
              <w:rPr>
                <w:sz w:val="20"/>
              </w:rPr>
              <w:t>Application of a selective post-emergent</w:t>
            </w:r>
          </w:p>
        </w:tc>
        <w:tc>
          <w:tcPr>
            <w:tcW w:w="4810" w:type="dxa"/>
            <w:tcBorders>
              <w:left w:val="single" w:sz="12" w:space="0" w:color="000000"/>
              <w:bottom w:val="single" w:sz="12" w:space="0" w:color="000000"/>
              <w:right w:val="single" w:sz="12" w:space="0" w:color="000000"/>
            </w:tcBorders>
          </w:tcPr>
          <w:p w14:paraId="791CF43B" w14:textId="77777777" w:rsidR="000D7379" w:rsidRDefault="000D7379" w:rsidP="000D7379">
            <w:pPr>
              <w:pStyle w:val="TableParagraph"/>
              <w:spacing w:before="9" w:line="228" w:lineRule="exact"/>
              <w:ind w:left="32"/>
              <w:rPr>
                <w:sz w:val="20"/>
              </w:rPr>
            </w:pPr>
            <w:r>
              <w:rPr>
                <w:sz w:val="20"/>
              </w:rPr>
              <w:t>Application of a selective post-emergent</w:t>
            </w:r>
          </w:p>
        </w:tc>
      </w:tr>
      <w:tr w:rsidR="000D7379" w14:paraId="641D2547" w14:textId="77777777" w:rsidTr="000D7379">
        <w:trPr>
          <w:trHeight w:val="256"/>
        </w:trPr>
        <w:tc>
          <w:tcPr>
            <w:tcW w:w="1056" w:type="dxa"/>
            <w:tcBorders>
              <w:top w:val="single" w:sz="12" w:space="0" w:color="000000"/>
              <w:left w:val="nil"/>
              <w:bottom w:val="single" w:sz="12" w:space="0" w:color="000000"/>
              <w:right w:val="nil"/>
            </w:tcBorders>
          </w:tcPr>
          <w:p w14:paraId="348D4600" w14:textId="77777777" w:rsidR="000D7379" w:rsidRDefault="000D7379" w:rsidP="000D7379">
            <w:pPr>
              <w:pStyle w:val="TableParagraph"/>
              <w:rPr>
                <w:rFonts w:ascii="Times New Roman"/>
                <w:sz w:val="18"/>
              </w:rPr>
            </w:pPr>
          </w:p>
        </w:tc>
        <w:tc>
          <w:tcPr>
            <w:tcW w:w="4360" w:type="dxa"/>
            <w:tcBorders>
              <w:top w:val="single" w:sz="12" w:space="0" w:color="000000"/>
              <w:left w:val="nil"/>
              <w:bottom w:val="single" w:sz="12" w:space="0" w:color="000000"/>
              <w:right w:val="nil"/>
            </w:tcBorders>
          </w:tcPr>
          <w:p w14:paraId="2AC33230" w14:textId="77777777" w:rsidR="000D7379" w:rsidRDefault="000D7379" w:rsidP="000D7379">
            <w:pPr>
              <w:pStyle w:val="TableParagraph"/>
              <w:rPr>
                <w:rFonts w:ascii="Times New Roman"/>
                <w:sz w:val="18"/>
              </w:rPr>
            </w:pPr>
          </w:p>
        </w:tc>
        <w:tc>
          <w:tcPr>
            <w:tcW w:w="4810" w:type="dxa"/>
            <w:tcBorders>
              <w:top w:val="single" w:sz="12" w:space="0" w:color="000000"/>
              <w:left w:val="nil"/>
              <w:bottom w:val="single" w:sz="12" w:space="0" w:color="000000"/>
              <w:right w:val="nil"/>
            </w:tcBorders>
          </w:tcPr>
          <w:p w14:paraId="1D691A28" w14:textId="77777777" w:rsidR="000D7379" w:rsidRDefault="000D7379" w:rsidP="000D7379">
            <w:pPr>
              <w:pStyle w:val="TableParagraph"/>
              <w:rPr>
                <w:rFonts w:ascii="Times New Roman"/>
                <w:sz w:val="18"/>
              </w:rPr>
            </w:pPr>
          </w:p>
        </w:tc>
      </w:tr>
      <w:tr w:rsidR="000D7379" w14:paraId="2E765496" w14:textId="77777777" w:rsidTr="000D7379">
        <w:trPr>
          <w:trHeight w:val="406"/>
        </w:trPr>
        <w:tc>
          <w:tcPr>
            <w:tcW w:w="10226" w:type="dxa"/>
            <w:gridSpan w:val="3"/>
            <w:tcBorders>
              <w:top w:val="single" w:sz="12" w:space="0" w:color="000000"/>
              <w:left w:val="single" w:sz="4" w:space="0" w:color="auto"/>
              <w:bottom w:val="nil"/>
              <w:right w:val="single" w:sz="12" w:space="0" w:color="000000"/>
            </w:tcBorders>
            <w:shd w:val="clear" w:color="auto" w:fill="B10021"/>
          </w:tcPr>
          <w:p w14:paraId="4D2C1033" w14:textId="77777777" w:rsidR="000D7379" w:rsidRDefault="000D7379" w:rsidP="000D7379">
            <w:pPr>
              <w:pStyle w:val="TableParagraph"/>
              <w:spacing w:before="17" w:line="370" w:lineRule="exact"/>
              <w:ind w:left="1804"/>
              <w:rPr>
                <w:b/>
                <w:sz w:val="32"/>
              </w:rPr>
            </w:pPr>
            <w:r>
              <w:rPr>
                <w:b/>
                <w:color w:val="FFFFFF"/>
                <w:sz w:val="32"/>
              </w:rPr>
              <w:t>The University of Alabama Turf Fertility Timeline</w:t>
            </w:r>
          </w:p>
        </w:tc>
      </w:tr>
      <w:tr w:rsidR="000D7379" w14:paraId="1957EF12" w14:textId="77777777" w:rsidTr="000D7379">
        <w:trPr>
          <w:trHeight w:val="270"/>
        </w:trPr>
        <w:tc>
          <w:tcPr>
            <w:tcW w:w="1056" w:type="dxa"/>
            <w:tcBorders>
              <w:top w:val="nil"/>
              <w:right w:val="single" w:sz="12" w:space="0" w:color="000000"/>
            </w:tcBorders>
          </w:tcPr>
          <w:p w14:paraId="0C97D317" w14:textId="77777777" w:rsidR="000D7379" w:rsidRDefault="000D7379" w:rsidP="000D7379">
            <w:pPr>
              <w:pStyle w:val="TableParagraph"/>
              <w:rPr>
                <w:rFonts w:ascii="Times New Roman"/>
                <w:sz w:val="20"/>
              </w:rPr>
            </w:pPr>
          </w:p>
        </w:tc>
        <w:tc>
          <w:tcPr>
            <w:tcW w:w="4360" w:type="dxa"/>
            <w:tcBorders>
              <w:top w:val="nil"/>
              <w:left w:val="single" w:sz="12" w:space="0" w:color="000000"/>
              <w:right w:val="single" w:sz="12" w:space="0" w:color="000000"/>
            </w:tcBorders>
          </w:tcPr>
          <w:p w14:paraId="3789CF9B" w14:textId="77777777" w:rsidR="000D7379" w:rsidRDefault="000D7379" w:rsidP="000D7379">
            <w:pPr>
              <w:pStyle w:val="TableParagraph"/>
              <w:spacing w:before="3" w:line="248" w:lineRule="exact"/>
              <w:ind w:left="1395"/>
              <w:rPr>
                <w:b/>
              </w:rPr>
            </w:pPr>
            <w:r>
              <w:rPr>
                <w:b/>
              </w:rPr>
              <w:t>Cool Season Turf</w:t>
            </w:r>
          </w:p>
        </w:tc>
        <w:tc>
          <w:tcPr>
            <w:tcW w:w="4810" w:type="dxa"/>
            <w:tcBorders>
              <w:top w:val="nil"/>
              <w:left w:val="single" w:sz="12" w:space="0" w:color="000000"/>
              <w:right w:val="single" w:sz="12" w:space="0" w:color="000000"/>
            </w:tcBorders>
          </w:tcPr>
          <w:p w14:paraId="3CEE3444" w14:textId="77777777" w:rsidR="000D7379" w:rsidRDefault="000D7379" w:rsidP="000D7379">
            <w:pPr>
              <w:pStyle w:val="TableParagraph"/>
              <w:spacing w:before="3" w:line="248" w:lineRule="exact"/>
              <w:ind w:left="1544"/>
              <w:rPr>
                <w:b/>
              </w:rPr>
            </w:pPr>
            <w:r>
              <w:rPr>
                <w:b/>
              </w:rPr>
              <w:t>Warm Season Turf</w:t>
            </w:r>
          </w:p>
        </w:tc>
      </w:tr>
      <w:tr w:rsidR="000D7379" w14:paraId="7F5DDEC2" w14:textId="77777777" w:rsidTr="000D7379">
        <w:trPr>
          <w:trHeight w:val="257"/>
        </w:trPr>
        <w:tc>
          <w:tcPr>
            <w:tcW w:w="1056" w:type="dxa"/>
            <w:tcBorders>
              <w:right w:val="single" w:sz="12" w:space="0" w:color="000000"/>
            </w:tcBorders>
          </w:tcPr>
          <w:p w14:paraId="5D7B3B43" w14:textId="77777777" w:rsidR="000D7379" w:rsidRDefault="000D7379" w:rsidP="000D7379">
            <w:pPr>
              <w:pStyle w:val="TableParagraph"/>
              <w:spacing w:before="9" w:line="229" w:lineRule="exact"/>
              <w:ind w:left="57" w:right="33"/>
              <w:jc w:val="center"/>
              <w:rPr>
                <w:sz w:val="20"/>
              </w:rPr>
            </w:pPr>
            <w:r>
              <w:rPr>
                <w:sz w:val="20"/>
              </w:rPr>
              <w:t>January</w:t>
            </w:r>
          </w:p>
        </w:tc>
        <w:tc>
          <w:tcPr>
            <w:tcW w:w="4360" w:type="dxa"/>
            <w:tcBorders>
              <w:left w:val="single" w:sz="12" w:space="0" w:color="000000"/>
              <w:right w:val="single" w:sz="12" w:space="0" w:color="000000"/>
            </w:tcBorders>
          </w:tcPr>
          <w:p w14:paraId="5B9D5C3E"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3EE8ADBC" w14:textId="77777777" w:rsidR="000D7379" w:rsidRDefault="000D7379" w:rsidP="000D7379">
            <w:pPr>
              <w:pStyle w:val="TableParagraph"/>
              <w:rPr>
                <w:rFonts w:ascii="Times New Roman"/>
                <w:sz w:val="18"/>
              </w:rPr>
            </w:pPr>
          </w:p>
        </w:tc>
      </w:tr>
      <w:tr w:rsidR="000D7379" w14:paraId="6BC0C451" w14:textId="77777777" w:rsidTr="000D7379">
        <w:trPr>
          <w:trHeight w:val="257"/>
        </w:trPr>
        <w:tc>
          <w:tcPr>
            <w:tcW w:w="1056" w:type="dxa"/>
            <w:tcBorders>
              <w:right w:val="single" w:sz="12" w:space="0" w:color="000000"/>
            </w:tcBorders>
          </w:tcPr>
          <w:p w14:paraId="4F37B408" w14:textId="77777777" w:rsidR="000D7379" w:rsidRDefault="000D7379" w:rsidP="000D7379">
            <w:pPr>
              <w:pStyle w:val="TableParagraph"/>
              <w:spacing w:before="9" w:line="229" w:lineRule="exact"/>
              <w:ind w:left="57" w:right="33"/>
              <w:jc w:val="center"/>
              <w:rPr>
                <w:sz w:val="20"/>
              </w:rPr>
            </w:pPr>
            <w:r>
              <w:rPr>
                <w:sz w:val="20"/>
              </w:rPr>
              <w:t>February</w:t>
            </w:r>
          </w:p>
        </w:tc>
        <w:tc>
          <w:tcPr>
            <w:tcW w:w="4360" w:type="dxa"/>
            <w:tcBorders>
              <w:left w:val="single" w:sz="12" w:space="0" w:color="000000"/>
              <w:right w:val="single" w:sz="12" w:space="0" w:color="000000"/>
            </w:tcBorders>
          </w:tcPr>
          <w:p w14:paraId="270284FA"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26B43E24" w14:textId="77777777" w:rsidR="000D7379" w:rsidRDefault="000D7379" w:rsidP="000D7379">
            <w:pPr>
              <w:pStyle w:val="TableParagraph"/>
              <w:rPr>
                <w:rFonts w:ascii="Times New Roman"/>
                <w:sz w:val="18"/>
              </w:rPr>
            </w:pPr>
          </w:p>
        </w:tc>
      </w:tr>
      <w:tr w:rsidR="000D7379" w14:paraId="1857E0B3" w14:textId="77777777" w:rsidTr="000D7379">
        <w:trPr>
          <w:trHeight w:val="803"/>
        </w:trPr>
        <w:tc>
          <w:tcPr>
            <w:tcW w:w="1056" w:type="dxa"/>
            <w:tcBorders>
              <w:right w:val="single" w:sz="12" w:space="0" w:color="000000"/>
            </w:tcBorders>
          </w:tcPr>
          <w:p w14:paraId="5D383E13" w14:textId="77777777" w:rsidR="000D7379" w:rsidRDefault="000D7379" w:rsidP="000D7379">
            <w:pPr>
              <w:pStyle w:val="TableParagraph"/>
              <w:rPr>
                <w:rFonts w:ascii="Garamond"/>
                <w:b/>
                <w:sz w:val="25"/>
              </w:rPr>
            </w:pPr>
          </w:p>
          <w:p w14:paraId="51B25969" w14:textId="77777777" w:rsidR="000D7379" w:rsidRDefault="000D7379" w:rsidP="000D7379">
            <w:pPr>
              <w:pStyle w:val="TableParagraph"/>
              <w:ind w:left="45" w:right="33"/>
              <w:jc w:val="center"/>
              <w:rPr>
                <w:sz w:val="20"/>
              </w:rPr>
            </w:pPr>
            <w:r>
              <w:rPr>
                <w:sz w:val="20"/>
              </w:rPr>
              <w:t>March</w:t>
            </w:r>
          </w:p>
        </w:tc>
        <w:tc>
          <w:tcPr>
            <w:tcW w:w="4360" w:type="dxa"/>
            <w:tcBorders>
              <w:left w:val="single" w:sz="12" w:space="0" w:color="000000"/>
              <w:right w:val="single" w:sz="12" w:space="0" w:color="000000"/>
            </w:tcBorders>
          </w:tcPr>
          <w:p w14:paraId="421CEA4F" w14:textId="77777777" w:rsidR="000D7379" w:rsidRDefault="000D7379" w:rsidP="000D7379">
            <w:pPr>
              <w:pStyle w:val="TableParagraph"/>
              <w:spacing w:before="9" w:line="268" w:lineRule="auto"/>
              <w:ind w:left="32" w:right="117"/>
              <w:rPr>
                <w:sz w:val="20"/>
              </w:rPr>
            </w:pPr>
            <w:r>
              <w:rPr>
                <w:sz w:val="20"/>
              </w:rPr>
              <w:t>Fertilize with high N with quick release at a maximum of 2 pounds nitrogen per 1000 square</w:t>
            </w:r>
          </w:p>
          <w:p w14:paraId="6A55B861" w14:textId="77777777" w:rsidR="000D7379" w:rsidRDefault="000D7379" w:rsidP="000D7379">
            <w:pPr>
              <w:pStyle w:val="TableParagraph"/>
              <w:spacing w:line="227" w:lineRule="exact"/>
              <w:ind w:left="32"/>
              <w:rPr>
                <w:sz w:val="20"/>
              </w:rPr>
            </w:pPr>
            <w:r>
              <w:rPr>
                <w:sz w:val="20"/>
              </w:rPr>
              <w:t>feet.</w:t>
            </w:r>
          </w:p>
        </w:tc>
        <w:tc>
          <w:tcPr>
            <w:tcW w:w="4810" w:type="dxa"/>
            <w:tcBorders>
              <w:left w:val="single" w:sz="12" w:space="0" w:color="000000"/>
              <w:right w:val="single" w:sz="12" w:space="0" w:color="000000"/>
            </w:tcBorders>
          </w:tcPr>
          <w:p w14:paraId="758F5FB7" w14:textId="77777777" w:rsidR="000D7379" w:rsidRDefault="000D7379" w:rsidP="000D7379">
            <w:pPr>
              <w:pStyle w:val="TableParagraph"/>
              <w:rPr>
                <w:rFonts w:ascii="Times New Roman"/>
                <w:sz w:val="20"/>
              </w:rPr>
            </w:pPr>
          </w:p>
        </w:tc>
      </w:tr>
      <w:tr w:rsidR="000D7379" w14:paraId="6C9833C9" w14:textId="77777777" w:rsidTr="000D7379">
        <w:trPr>
          <w:trHeight w:val="530"/>
        </w:trPr>
        <w:tc>
          <w:tcPr>
            <w:tcW w:w="1056" w:type="dxa"/>
            <w:tcBorders>
              <w:right w:val="single" w:sz="12" w:space="0" w:color="000000"/>
            </w:tcBorders>
          </w:tcPr>
          <w:p w14:paraId="7E53F82F" w14:textId="77777777" w:rsidR="000D7379" w:rsidRDefault="000D7379" w:rsidP="000D7379">
            <w:pPr>
              <w:pStyle w:val="TableParagraph"/>
              <w:spacing w:before="145"/>
              <w:ind w:left="39" w:right="33"/>
              <w:jc w:val="center"/>
              <w:rPr>
                <w:sz w:val="20"/>
              </w:rPr>
            </w:pPr>
            <w:r>
              <w:rPr>
                <w:sz w:val="20"/>
              </w:rPr>
              <w:t>April</w:t>
            </w:r>
          </w:p>
        </w:tc>
        <w:tc>
          <w:tcPr>
            <w:tcW w:w="4360" w:type="dxa"/>
            <w:tcBorders>
              <w:left w:val="single" w:sz="12" w:space="0" w:color="000000"/>
              <w:right w:val="single" w:sz="12" w:space="0" w:color="000000"/>
            </w:tcBorders>
          </w:tcPr>
          <w:p w14:paraId="76651603" w14:textId="77777777" w:rsidR="000D7379" w:rsidRDefault="000D7379" w:rsidP="000D7379">
            <w:pPr>
              <w:pStyle w:val="TableParagraph"/>
              <w:rPr>
                <w:rFonts w:ascii="Times New Roman"/>
                <w:sz w:val="20"/>
              </w:rPr>
            </w:pPr>
          </w:p>
        </w:tc>
        <w:tc>
          <w:tcPr>
            <w:tcW w:w="4810" w:type="dxa"/>
            <w:tcBorders>
              <w:left w:val="single" w:sz="12" w:space="0" w:color="000000"/>
              <w:right w:val="single" w:sz="12" w:space="0" w:color="000000"/>
            </w:tcBorders>
          </w:tcPr>
          <w:p w14:paraId="1F0A6382" w14:textId="77777777" w:rsidR="000D7379" w:rsidRDefault="000D7379" w:rsidP="000D7379">
            <w:pPr>
              <w:pStyle w:val="TableParagraph"/>
              <w:spacing w:before="9"/>
              <w:ind w:left="32"/>
              <w:rPr>
                <w:sz w:val="20"/>
              </w:rPr>
            </w:pPr>
            <w:r>
              <w:rPr>
                <w:sz w:val="20"/>
              </w:rPr>
              <w:t>Fertilize with a high N product that will slow release 2 pounds of Nitrogen over approximately 16 weeks.</w:t>
            </w:r>
          </w:p>
        </w:tc>
      </w:tr>
      <w:tr w:rsidR="000D7379" w14:paraId="2AE17FCE" w14:textId="77777777" w:rsidTr="000D7379">
        <w:trPr>
          <w:trHeight w:val="257"/>
        </w:trPr>
        <w:tc>
          <w:tcPr>
            <w:tcW w:w="1056" w:type="dxa"/>
            <w:tcBorders>
              <w:right w:val="single" w:sz="12" w:space="0" w:color="000000"/>
            </w:tcBorders>
          </w:tcPr>
          <w:p w14:paraId="2607A3C0" w14:textId="77777777" w:rsidR="000D7379" w:rsidRDefault="000D7379" w:rsidP="000D7379">
            <w:pPr>
              <w:pStyle w:val="TableParagraph"/>
              <w:spacing w:before="9" w:line="229" w:lineRule="exact"/>
              <w:ind w:left="44" w:right="33"/>
              <w:jc w:val="center"/>
              <w:rPr>
                <w:sz w:val="20"/>
              </w:rPr>
            </w:pPr>
            <w:r>
              <w:rPr>
                <w:sz w:val="20"/>
              </w:rPr>
              <w:t>May</w:t>
            </w:r>
          </w:p>
        </w:tc>
        <w:tc>
          <w:tcPr>
            <w:tcW w:w="4360" w:type="dxa"/>
            <w:tcBorders>
              <w:left w:val="single" w:sz="12" w:space="0" w:color="000000"/>
              <w:right w:val="single" w:sz="12" w:space="0" w:color="000000"/>
            </w:tcBorders>
          </w:tcPr>
          <w:p w14:paraId="0E21CECD"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42073DFA" w14:textId="77777777" w:rsidR="000D7379" w:rsidRDefault="000D7379" w:rsidP="000D7379">
            <w:pPr>
              <w:pStyle w:val="TableParagraph"/>
              <w:rPr>
                <w:rFonts w:ascii="Times New Roman"/>
                <w:sz w:val="18"/>
              </w:rPr>
            </w:pPr>
          </w:p>
        </w:tc>
      </w:tr>
      <w:tr w:rsidR="000D7379" w14:paraId="5B809CED" w14:textId="77777777" w:rsidTr="000D7379">
        <w:trPr>
          <w:trHeight w:val="257"/>
        </w:trPr>
        <w:tc>
          <w:tcPr>
            <w:tcW w:w="1056" w:type="dxa"/>
            <w:tcBorders>
              <w:right w:val="single" w:sz="12" w:space="0" w:color="000000"/>
            </w:tcBorders>
          </w:tcPr>
          <w:p w14:paraId="27F0CF77" w14:textId="77777777" w:rsidR="000D7379" w:rsidRDefault="000D7379" w:rsidP="000D7379">
            <w:pPr>
              <w:pStyle w:val="TableParagraph"/>
              <w:spacing w:before="9" w:line="229" w:lineRule="exact"/>
              <w:ind w:left="54" w:right="33"/>
              <w:jc w:val="center"/>
              <w:rPr>
                <w:sz w:val="20"/>
              </w:rPr>
            </w:pPr>
            <w:r>
              <w:rPr>
                <w:sz w:val="20"/>
              </w:rPr>
              <w:t>June</w:t>
            </w:r>
          </w:p>
        </w:tc>
        <w:tc>
          <w:tcPr>
            <w:tcW w:w="4360" w:type="dxa"/>
            <w:tcBorders>
              <w:left w:val="single" w:sz="12" w:space="0" w:color="000000"/>
              <w:right w:val="single" w:sz="12" w:space="0" w:color="000000"/>
            </w:tcBorders>
          </w:tcPr>
          <w:p w14:paraId="5C53C299"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145D5488" w14:textId="77777777" w:rsidR="000D7379" w:rsidRDefault="000D7379" w:rsidP="000D7379">
            <w:pPr>
              <w:pStyle w:val="TableParagraph"/>
              <w:rPr>
                <w:rFonts w:ascii="Times New Roman"/>
                <w:sz w:val="18"/>
              </w:rPr>
            </w:pPr>
          </w:p>
        </w:tc>
      </w:tr>
      <w:tr w:rsidR="000D7379" w14:paraId="35045B01" w14:textId="77777777" w:rsidTr="000D7379">
        <w:trPr>
          <w:trHeight w:val="489"/>
        </w:trPr>
        <w:tc>
          <w:tcPr>
            <w:tcW w:w="1056" w:type="dxa"/>
            <w:tcBorders>
              <w:right w:val="single" w:sz="12" w:space="0" w:color="000000"/>
            </w:tcBorders>
          </w:tcPr>
          <w:p w14:paraId="701120CA" w14:textId="77777777" w:rsidR="000D7379" w:rsidRDefault="000D7379" w:rsidP="000D7379">
            <w:pPr>
              <w:pStyle w:val="TableParagraph"/>
              <w:spacing w:before="9" w:line="229" w:lineRule="exact"/>
              <w:ind w:left="44" w:right="33"/>
              <w:jc w:val="center"/>
              <w:rPr>
                <w:sz w:val="20"/>
              </w:rPr>
            </w:pPr>
            <w:r>
              <w:rPr>
                <w:sz w:val="20"/>
              </w:rPr>
              <w:t>July</w:t>
            </w:r>
          </w:p>
        </w:tc>
        <w:tc>
          <w:tcPr>
            <w:tcW w:w="4360" w:type="dxa"/>
            <w:tcBorders>
              <w:left w:val="single" w:sz="12" w:space="0" w:color="000000"/>
              <w:right w:val="single" w:sz="12" w:space="0" w:color="000000"/>
            </w:tcBorders>
          </w:tcPr>
          <w:p w14:paraId="5C23C66A"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637FB309" w14:textId="77777777" w:rsidR="000D7379" w:rsidRDefault="000D7379" w:rsidP="000D7379">
            <w:pPr>
              <w:pStyle w:val="TableParagraph"/>
              <w:rPr>
                <w:rFonts w:ascii="Times New Roman"/>
                <w:sz w:val="18"/>
              </w:rPr>
            </w:pPr>
            <w:r>
              <w:rPr>
                <w:sz w:val="20"/>
              </w:rPr>
              <w:t>Fertilize with a High N slow release at a max. of 1-2 lbs of Nitrogen and 1.5 pounds potassium per 1000 square ft.</w:t>
            </w:r>
          </w:p>
        </w:tc>
      </w:tr>
      <w:tr w:rsidR="000D7379" w14:paraId="6B7A6D8C" w14:textId="77777777" w:rsidTr="000D7379">
        <w:trPr>
          <w:trHeight w:val="345"/>
        </w:trPr>
        <w:tc>
          <w:tcPr>
            <w:tcW w:w="1056" w:type="dxa"/>
            <w:tcBorders>
              <w:right w:val="single" w:sz="12" w:space="0" w:color="000000"/>
            </w:tcBorders>
          </w:tcPr>
          <w:p w14:paraId="0323FD13" w14:textId="77777777" w:rsidR="000D7379" w:rsidRDefault="000D7379" w:rsidP="000D7379">
            <w:pPr>
              <w:pStyle w:val="TableParagraph"/>
              <w:ind w:right="33"/>
              <w:rPr>
                <w:sz w:val="20"/>
              </w:rPr>
            </w:pPr>
            <w:r>
              <w:rPr>
                <w:sz w:val="20"/>
              </w:rPr>
              <w:t xml:space="preserve">    August</w:t>
            </w:r>
          </w:p>
        </w:tc>
        <w:tc>
          <w:tcPr>
            <w:tcW w:w="4360" w:type="dxa"/>
            <w:tcBorders>
              <w:left w:val="single" w:sz="12" w:space="0" w:color="000000"/>
              <w:right w:val="single" w:sz="12" w:space="0" w:color="000000"/>
            </w:tcBorders>
          </w:tcPr>
          <w:p w14:paraId="16B06EDD" w14:textId="77777777" w:rsidR="000D7379" w:rsidRDefault="000D7379" w:rsidP="000D7379">
            <w:pPr>
              <w:pStyle w:val="TableParagraph"/>
              <w:rPr>
                <w:rFonts w:ascii="Times New Roman"/>
                <w:sz w:val="20"/>
              </w:rPr>
            </w:pPr>
          </w:p>
        </w:tc>
        <w:tc>
          <w:tcPr>
            <w:tcW w:w="4810" w:type="dxa"/>
            <w:tcBorders>
              <w:left w:val="single" w:sz="12" w:space="0" w:color="000000"/>
              <w:right w:val="single" w:sz="12" w:space="0" w:color="000000"/>
            </w:tcBorders>
          </w:tcPr>
          <w:p w14:paraId="0999C72B" w14:textId="77777777" w:rsidR="000D7379" w:rsidRDefault="000D7379" w:rsidP="000D7379">
            <w:pPr>
              <w:pStyle w:val="TableParagraph"/>
              <w:spacing w:before="145" w:line="268" w:lineRule="auto"/>
              <w:ind w:right="43"/>
              <w:rPr>
                <w:sz w:val="20"/>
              </w:rPr>
            </w:pPr>
          </w:p>
        </w:tc>
      </w:tr>
      <w:tr w:rsidR="000D7379" w14:paraId="28A74790" w14:textId="77777777" w:rsidTr="000D7379">
        <w:trPr>
          <w:trHeight w:val="257"/>
        </w:trPr>
        <w:tc>
          <w:tcPr>
            <w:tcW w:w="1056" w:type="dxa"/>
            <w:tcBorders>
              <w:right w:val="single" w:sz="12" w:space="0" w:color="000000"/>
            </w:tcBorders>
          </w:tcPr>
          <w:p w14:paraId="52C98526" w14:textId="77777777" w:rsidR="000D7379" w:rsidRDefault="000D7379" w:rsidP="000D7379">
            <w:pPr>
              <w:pStyle w:val="TableParagraph"/>
              <w:spacing w:before="9" w:line="229" w:lineRule="exact"/>
              <w:ind w:left="63" w:right="33"/>
              <w:jc w:val="center"/>
              <w:rPr>
                <w:sz w:val="20"/>
              </w:rPr>
            </w:pPr>
            <w:r>
              <w:rPr>
                <w:sz w:val="20"/>
              </w:rPr>
              <w:t>September</w:t>
            </w:r>
          </w:p>
        </w:tc>
        <w:tc>
          <w:tcPr>
            <w:tcW w:w="4360" w:type="dxa"/>
            <w:tcBorders>
              <w:left w:val="single" w:sz="12" w:space="0" w:color="000000"/>
              <w:right w:val="single" w:sz="12" w:space="0" w:color="000000"/>
            </w:tcBorders>
          </w:tcPr>
          <w:p w14:paraId="1805F539"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379D4D32" w14:textId="77777777" w:rsidR="000D7379" w:rsidRDefault="000D7379" w:rsidP="000D7379">
            <w:pPr>
              <w:pStyle w:val="TableParagraph"/>
              <w:rPr>
                <w:rFonts w:ascii="Times New Roman"/>
                <w:sz w:val="18"/>
              </w:rPr>
            </w:pPr>
            <w:r>
              <w:rPr>
                <w:sz w:val="20"/>
              </w:rPr>
              <w:t>Fertilize with a High N slow release at a max. of 1-2 lbs of Nitrogen and 1.5 pounds potassium per 1000 square ft.</w:t>
            </w:r>
          </w:p>
        </w:tc>
      </w:tr>
      <w:tr w:rsidR="000D7379" w14:paraId="17FAD72C" w14:textId="77777777" w:rsidTr="000D7379">
        <w:trPr>
          <w:trHeight w:val="530"/>
        </w:trPr>
        <w:tc>
          <w:tcPr>
            <w:tcW w:w="1056" w:type="dxa"/>
            <w:tcBorders>
              <w:right w:val="single" w:sz="12" w:space="0" w:color="000000"/>
            </w:tcBorders>
          </w:tcPr>
          <w:p w14:paraId="34713555" w14:textId="77777777" w:rsidR="000D7379" w:rsidRDefault="000D7379" w:rsidP="000D7379">
            <w:pPr>
              <w:pStyle w:val="TableParagraph"/>
              <w:spacing w:before="145"/>
              <w:ind w:left="50" w:right="33"/>
              <w:jc w:val="center"/>
              <w:rPr>
                <w:sz w:val="20"/>
              </w:rPr>
            </w:pPr>
            <w:r>
              <w:rPr>
                <w:sz w:val="20"/>
              </w:rPr>
              <w:t>October</w:t>
            </w:r>
          </w:p>
        </w:tc>
        <w:tc>
          <w:tcPr>
            <w:tcW w:w="4360" w:type="dxa"/>
            <w:tcBorders>
              <w:left w:val="single" w:sz="12" w:space="0" w:color="000000"/>
              <w:right w:val="single" w:sz="12" w:space="0" w:color="000000"/>
            </w:tcBorders>
          </w:tcPr>
          <w:p w14:paraId="7617C56F" w14:textId="77777777" w:rsidR="000D7379" w:rsidRDefault="000D7379" w:rsidP="000D7379">
            <w:pPr>
              <w:pStyle w:val="TableParagraph"/>
              <w:spacing w:before="9"/>
              <w:ind w:left="32"/>
              <w:rPr>
                <w:sz w:val="20"/>
              </w:rPr>
            </w:pPr>
            <w:r>
              <w:rPr>
                <w:sz w:val="20"/>
              </w:rPr>
              <w:t>Fertilize with a 3-2-1 quick release at a maximum of 2 pounds nitrogen per 1000 square feet.</w:t>
            </w:r>
          </w:p>
        </w:tc>
        <w:tc>
          <w:tcPr>
            <w:tcW w:w="4810" w:type="dxa"/>
            <w:tcBorders>
              <w:left w:val="single" w:sz="12" w:space="0" w:color="000000"/>
              <w:right w:val="single" w:sz="12" w:space="0" w:color="000000"/>
            </w:tcBorders>
          </w:tcPr>
          <w:p w14:paraId="08FE1F13" w14:textId="77777777" w:rsidR="000D7379" w:rsidRDefault="000D7379" w:rsidP="000D7379">
            <w:pPr>
              <w:pStyle w:val="TableParagraph"/>
              <w:rPr>
                <w:rFonts w:ascii="Times New Roman"/>
                <w:sz w:val="20"/>
              </w:rPr>
            </w:pPr>
          </w:p>
        </w:tc>
      </w:tr>
      <w:tr w:rsidR="000D7379" w14:paraId="037F2245" w14:textId="77777777" w:rsidTr="000D7379">
        <w:trPr>
          <w:trHeight w:val="257"/>
        </w:trPr>
        <w:tc>
          <w:tcPr>
            <w:tcW w:w="1056" w:type="dxa"/>
            <w:tcBorders>
              <w:right w:val="single" w:sz="12" w:space="0" w:color="000000"/>
            </w:tcBorders>
          </w:tcPr>
          <w:p w14:paraId="0D1D8077" w14:textId="77777777" w:rsidR="000D7379" w:rsidRDefault="000D7379" w:rsidP="000D7379">
            <w:pPr>
              <w:pStyle w:val="TableParagraph"/>
              <w:spacing w:before="9" w:line="229" w:lineRule="exact"/>
              <w:ind w:left="50" w:right="33"/>
              <w:jc w:val="center"/>
              <w:rPr>
                <w:sz w:val="20"/>
              </w:rPr>
            </w:pPr>
            <w:r>
              <w:rPr>
                <w:sz w:val="20"/>
              </w:rPr>
              <w:t>November</w:t>
            </w:r>
          </w:p>
        </w:tc>
        <w:tc>
          <w:tcPr>
            <w:tcW w:w="4360" w:type="dxa"/>
            <w:tcBorders>
              <w:left w:val="single" w:sz="12" w:space="0" w:color="000000"/>
              <w:right w:val="single" w:sz="12" w:space="0" w:color="000000"/>
            </w:tcBorders>
          </w:tcPr>
          <w:p w14:paraId="3FD601AA" w14:textId="77777777" w:rsidR="000D7379" w:rsidRDefault="000D7379" w:rsidP="000D7379">
            <w:pPr>
              <w:pStyle w:val="TableParagraph"/>
              <w:rPr>
                <w:rFonts w:ascii="Times New Roman"/>
                <w:sz w:val="18"/>
              </w:rPr>
            </w:pPr>
          </w:p>
        </w:tc>
        <w:tc>
          <w:tcPr>
            <w:tcW w:w="4810" w:type="dxa"/>
            <w:tcBorders>
              <w:left w:val="single" w:sz="12" w:space="0" w:color="000000"/>
              <w:right w:val="single" w:sz="12" w:space="0" w:color="000000"/>
            </w:tcBorders>
          </w:tcPr>
          <w:p w14:paraId="100AA596" w14:textId="77777777" w:rsidR="000D7379" w:rsidRDefault="000D7379" w:rsidP="000D7379">
            <w:pPr>
              <w:pStyle w:val="TableParagraph"/>
              <w:rPr>
                <w:rFonts w:ascii="Times New Roman"/>
                <w:sz w:val="18"/>
              </w:rPr>
            </w:pPr>
          </w:p>
        </w:tc>
      </w:tr>
      <w:tr w:rsidR="000D7379" w14:paraId="5F376367" w14:textId="77777777" w:rsidTr="000D7379">
        <w:trPr>
          <w:trHeight w:val="529"/>
        </w:trPr>
        <w:tc>
          <w:tcPr>
            <w:tcW w:w="1056" w:type="dxa"/>
            <w:tcBorders>
              <w:bottom w:val="single" w:sz="4" w:space="0" w:color="auto"/>
              <w:right w:val="single" w:sz="12" w:space="0" w:color="000000"/>
            </w:tcBorders>
          </w:tcPr>
          <w:p w14:paraId="3F525C13" w14:textId="77777777" w:rsidR="000D7379" w:rsidRDefault="000D7379" w:rsidP="000D7379">
            <w:pPr>
              <w:pStyle w:val="TableParagraph"/>
              <w:spacing w:before="145"/>
              <w:ind w:left="50" w:right="33"/>
              <w:jc w:val="center"/>
              <w:rPr>
                <w:sz w:val="20"/>
              </w:rPr>
            </w:pPr>
            <w:r>
              <w:rPr>
                <w:sz w:val="20"/>
              </w:rPr>
              <w:t>December</w:t>
            </w:r>
          </w:p>
        </w:tc>
        <w:tc>
          <w:tcPr>
            <w:tcW w:w="4360" w:type="dxa"/>
            <w:tcBorders>
              <w:left w:val="single" w:sz="12" w:space="0" w:color="000000"/>
              <w:bottom w:val="single" w:sz="4" w:space="0" w:color="auto"/>
              <w:right w:val="single" w:sz="12" w:space="0" w:color="000000"/>
            </w:tcBorders>
          </w:tcPr>
          <w:p w14:paraId="55A328C8" w14:textId="77777777" w:rsidR="000D7379" w:rsidRDefault="000D7379" w:rsidP="000D7379">
            <w:pPr>
              <w:pStyle w:val="TableParagraph"/>
              <w:spacing w:before="9"/>
              <w:ind w:left="32"/>
              <w:rPr>
                <w:sz w:val="20"/>
              </w:rPr>
            </w:pPr>
            <w:r>
              <w:rPr>
                <w:sz w:val="20"/>
              </w:rPr>
              <w:t>Fertilize with a high N quick release at a maximum of 2 pounds of nitrogen per 1000 square feet.</w:t>
            </w:r>
          </w:p>
        </w:tc>
        <w:tc>
          <w:tcPr>
            <w:tcW w:w="4810" w:type="dxa"/>
            <w:tcBorders>
              <w:left w:val="single" w:sz="12" w:space="0" w:color="000000"/>
              <w:bottom w:val="single" w:sz="4" w:space="0" w:color="auto"/>
              <w:right w:val="single" w:sz="12" w:space="0" w:color="000000"/>
            </w:tcBorders>
          </w:tcPr>
          <w:p w14:paraId="6F605F5D" w14:textId="77777777" w:rsidR="000D7379" w:rsidRDefault="000D7379" w:rsidP="000D7379">
            <w:pPr>
              <w:pStyle w:val="TableParagraph"/>
              <w:rPr>
                <w:rFonts w:ascii="Times New Roman"/>
                <w:sz w:val="20"/>
              </w:rPr>
            </w:pPr>
          </w:p>
        </w:tc>
      </w:tr>
      <w:tr w:rsidR="000D7379" w14:paraId="66E46268" w14:textId="77777777" w:rsidTr="000D7379">
        <w:trPr>
          <w:trHeight w:val="257"/>
        </w:trPr>
        <w:tc>
          <w:tcPr>
            <w:tcW w:w="10226" w:type="dxa"/>
            <w:gridSpan w:val="3"/>
            <w:tcBorders>
              <w:top w:val="single" w:sz="4" w:space="0" w:color="auto"/>
              <w:left w:val="nil"/>
              <w:bottom w:val="nil"/>
              <w:right w:val="nil"/>
            </w:tcBorders>
          </w:tcPr>
          <w:p w14:paraId="6AED408E" w14:textId="77777777" w:rsidR="000D7379" w:rsidRDefault="000D7379" w:rsidP="000D7379">
            <w:pPr>
              <w:pStyle w:val="TableParagraph"/>
              <w:spacing w:before="8" w:line="229" w:lineRule="exact"/>
              <w:ind w:left="33"/>
              <w:rPr>
                <w:sz w:val="20"/>
              </w:rPr>
            </w:pPr>
            <w:r>
              <w:rPr>
                <w:b/>
                <w:sz w:val="20"/>
              </w:rPr>
              <w:t xml:space="preserve">Special Note: </w:t>
            </w:r>
            <w:r>
              <w:rPr>
                <w:sz w:val="20"/>
              </w:rPr>
              <w:t>All applications of fertilizer will be based upon soil test results.</w:t>
            </w:r>
          </w:p>
          <w:p w14:paraId="2AD27522" w14:textId="77777777" w:rsidR="000D7379" w:rsidRDefault="000D7379" w:rsidP="000D7379">
            <w:pPr>
              <w:pStyle w:val="TableParagraph"/>
              <w:spacing w:before="8" w:line="229" w:lineRule="exact"/>
              <w:ind w:left="33"/>
              <w:rPr>
                <w:sz w:val="20"/>
              </w:rPr>
            </w:pPr>
          </w:p>
        </w:tc>
      </w:tr>
    </w:tbl>
    <w:p w14:paraId="6F96A9A1" w14:textId="77777777" w:rsidR="00036393" w:rsidRPr="0051606A" w:rsidRDefault="00036393" w:rsidP="00036393">
      <w:pPr>
        <w:jc w:val="center"/>
        <w:rPr>
          <w:b/>
          <w:szCs w:val="24"/>
        </w:rPr>
      </w:pPr>
    </w:p>
    <w:p w14:paraId="7EC266D7" w14:textId="7C3B44F6" w:rsidR="000D7379" w:rsidRDefault="00036393" w:rsidP="000D7379">
      <w:pPr>
        <w:pStyle w:val="Heading2"/>
        <w:spacing w:line="480" w:lineRule="auto"/>
      </w:pPr>
      <w:bookmarkStart w:id="35" w:name="_Toc507683203"/>
      <w:r w:rsidRPr="0051606A">
        <w:t xml:space="preserve"> </w:t>
      </w:r>
    </w:p>
    <w:p w14:paraId="3E1ED586" w14:textId="77777777" w:rsidR="000D7379" w:rsidRDefault="000D7379" w:rsidP="000D7379">
      <w:pPr>
        <w:pStyle w:val="Heading2"/>
        <w:spacing w:line="480" w:lineRule="auto"/>
      </w:pPr>
    </w:p>
    <w:p w14:paraId="3125E6A3" w14:textId="77777777" w:rsidR="000D7379" w:rsidRDefault="000D7379" w:rsidP="000D7379">
      <w:pPr>
        <w:pStyle w:val="Heading2"/>
        <w:spacing w:line="480" w:lineRule="auto"/>
      </w:pPr>
    </w:p>
    <w:p w14:paraId="6B6BCCEC" w14:textId="77777777" w:rsidR="000D7379" w:rsidRDefault="000D7379" w:rsidP="000D7379">
      <w:pPr>
        <w:pStyle w:val="Heading2"/>
        <w:spacing w:line="480" w:lineRule="auto"/>
      </w:pPr>
    </w:p>
    <w:p w14:paraId="747FB495" w14:textId="77777777" w:rsidR="000D7379" w:rsidRDefault="000D7379" w:rsidP="000D7379">
      <w:pPr>
        <w:pStyle w:val="Heading2"/>
        <w:spacing w:line="480" w:lineRule="auto"/>
      </w:pPr>
    </w:p>
    <w:p w14:paraId="5737AF05" w14:textId="77777777" w:rsidR="001F31B4" w:rsidRDefault="001F31B4" w:rsidP="00F02E9A">
      <w:pPr>
        <w:pStyle w:val="Heading2"/>
        <w:spacing w:line="480" w:lineRule="auto"/>
        <w:jc w:val="center"/>
      </w:pPr>
      <w:bookmarkStart w:id="36" w:name="_Toc507683204"/>
      <w:bookmarkEnd w:id="35"/>
    </w:p>
    <w:p w14:paraId="64885795" w14:textId="77777777" w:rsidR="001F31B4" w:rsidRDefault="001F31B4" w:rsidP="00F02E9A">
      <w:pPr>
        <w:pStyle w:val="Heading2"/>
        <w:spacing w:line="480" w:lineRule="auto"/>
        <w:jc w:val="center"/>
      </w:pPr>
    </w:p>
    <w:p w14:paraId="31DA44A8" w14:textId="77777777" w:rsidR="001F31B4" w:rsidRDefault="001F31B4" w:rsidP="00F02E9A">
      <w:pPr>
        <w:pStyle w:val="Heading2"/>
        <w:spacing w:line="480" w:lineRule="auto"/>
        <w:jc w:val="center"/>
      </w:pPr>
    </w:p>
    <w:p w14:paraId="1DE9778E" w14:textId="77777777" w:rsidR="001F31B4" w:rsidRDefault="001F31B4" w:rsidP="00F02E9A">
      <w:pPr>
        <w:pStyle w:val="Heading2"/>
        <w:spacing w:line="480" w:lineRule="auto"/>
        <w:jc w:val="center"/>
      </w:pPr>
    </w:p>
    <w:p w14:paraId="448FCA8F" w14:textId="31022E1D" w:rsidR="001F31B4" w:rsidRDefault="00036393" w:rsidP="001F31B4">
      <w:pPr>
        <w:pStyle w:val="Heading2"/>
        <w:spacing w:line="480" w:lineRule="auto"/>
      </w:pPr>
      <w:r w:rsidRPr="0051606A">
        <w:t xml:space="preserve"> </w:t>
      </w:r>
    </w:p>
    <w:p w14:paraId="409237A8" w14:textId="77777777" w:rsidR="001F31B4" w:rsidRDefault="001F31B4" w:rsidP="00F02E9A">
      <w:pPr>
        <w:pStyle w:val="Heading2"/>
        <w:spacing w:line="480" w:lineRule="auto"/>
        <w:jc w:val="center"/>
      </w:pPr>
    </w:p>
    <w:p w14:paraId="4D390370" w14:textId="77777777" w:rsidR="001F31B4" w:rsidRDefault="001F31B4" w:rsidP="00F02E9A">
      <w:pPr>
        <w:pStyle w:val="Heading2"/>
        <w:spacing w:line="480" w:lineRule="auto"/>
        <w:jc w:val="center"/>
      </w:pPr>
    </w:p>
    <w:p w14:paraId="53DC5FD5" w14:textId="77777777" w:rsidR="001F31B4" w:rsidRDefault="001F31B4" w:rsidP="00F02E9A">
      <w:pPr>
        <w:pStyle w:val="Heading2"/>
        <w:spacing w:line="480" w:lineRule="auto"/>
        <w:jc w:val="center"/>
      </w:pPr>
    </w:p>
    <w:p w14:paraId="09DA685E" w14:textId="77777777" w:rsidR="001F31B4" w:rsidRDefault="001F31B4" w:rsidP="00F02E9A">
      <w:pPr>
        <w:pStyle w:val="Heading2"/>
        <w:spacing w:line="480" w:lineRule="auto"/>
        <w:jc w:val="center"/>
      </w:pPr>
    </w:p>
    <w:p w14:paraId="7E925478" w14:textId="77777777" w:rsidR="001F31B4" w:rsidRDefault="001F31B4" w:rsidP="00F02E9A">
      <w:pPr>
        <w:pStyle w:val="Heading2"/>
        <w:spacing w:line="480" w:lineRule="auto"/>
        <w:jc w:val="center"/>
      </w:pPr>
    </w:p>
    <w:p w14:paraId="23740869" w14:textId="77777777" w:rsidR="001F31B4" w:rsidRDefault="001F31B4" w:rsidP="00F02E9A">
      <w:pPr>
        <w:pStyle w:val="Heading2"/>
        <w:spacing w:line="480" w:lineRule="auto"/>
        <w:jc w:val="center"/>
      </w:pPr>
    </w:p>
    <w:p w14:paraId="2798C20B" w14:textId="77777777" w:rsidR="001F31B4" w:rsidRDefault="001F31B4" w:rsidP="00F02E9A">
      <w:pPr>
        <w:pStyle w:val="Heading2"/>
        <w:spacing w:line="480" w:lineRule="auto"/>
        <w:jc w:val="center"/>
      </w:pPr>
    </w:p>
    <w:p w14:paraId="30FCC95B" w14:textId="77777777" w:rsidR="001F31B4" w:rsidRDefault="001F31B4" w:rsidP="00F02E9A">
      <w:pPr>
        <w:pStyle w:val="Heading2"/>
        <w:spacing w:line="480" w:lineRule="auto"/>
        <w:jc w:val="center"/>
      </w:pPr>
    </w:p>
    <w:p w14:paraId="11734EB9" w14:textId="77777777" w:rsidR="00DC043D" w:rsidRDefault="00DC043D" w:rsidP="00F02E9A">
      <w:pPr>
        <w:pStyle w:val="Heading2"/>
        <w:spacing w:line="480" w:lineRule="auto"/>
        <w:jc w:val="center"/>
      </w:pPr>
    </w:p>
    <w:p w14:paraId="01948760" w14:textId="77777777" w:rsidR="00DC043D" w:rsidRDefault="00DC043D" w:rsidP="00F02E9A">
      <w:pPr>
        <w:pStyle w:val="Heading2"/>
        <w:spacing w:line="480" w:lineRule="auto"/>
        <w:jc w:val="center"/>
      </w:pPr>
    </w:p>
    <w:p w14:paraId="187E1FDC" w14:textId="77777777" w:rsidR="00DC043D" w:rsidRDefault="00DC043D" w:rsidP="00F02E9A">
      <w:pPr>
        <w:pStyle w:val="Heading2"/>
        <w:spacing w:line="480" w:lineRule="auto"/>
        <w:jc w:val="center"/>
      </w:pPr>
    </w:p>
    <w:p w14:paraId="3F2BE09E" w14:textId="77777777" w:rsidR="00DC043D" w:rsidRDefault="00DC043D" w:rsidP="00F02E9A">
      <w:pPr>
        <w:pStyle w:val="Heading2"/>
        <w:spacing w:line="480" w:lineRule="auto"/>
        <w:jc w:val="center"/>
      </w:pPr>
    </w:p>
    <w:p w14:paraId="12B4E4BE" w14:textId="39990A46" w:rsidR="006A13F3" w:rsidRPr="005D52AE" w:rsidRDefault="00036393" w:rsidP="00F02E9A">
      <w:pPr>
        <w:pStyle w:val="Heading2"/>
        <w:spacing w:line="480" w:lineRule="auto"/>
        <w:jc w:val="center"/>
      </w:pPr>
      <w:r w:rsidRPr="0051606A">
        <w:t>Cutting Height</w:t>
      </w:r>
      <w:r w:rsidR="006A13F3">
        <w:t xml:space="preserve"> </w:t>
      </w:r>
      <w:r w:rsidRPr="0051606A">
        <w:t xml:space="preserve">Figure </w:t>
      </w:r>
      <w:r w:rsidR="005D7F43">
        <w:t>7</w:t>
      </w:r>
      <w:bookmarkEnd w:id="36"/>
    </w:p>
    <w:tbl>
      <w:tblPr>
        <w:tblW w:w="4620" w:type="dxa"/>
        <w:jc w:val="center"/>
        <w:tblLook w:val="04A0" w:firstRow="1" w:lastRow="0" w:firstColumn="1" w:lastColumn="0" w:noHBand="0" w:noVBand="1"/>
      </w:tblPr>
      <w:tblGrid>
        <w:gridCol w:w="1219"/>
        <w:gridCol w:w="1812"/>
        <w:gridCol w:w="1589"/>
      </w:tblGrid>
      <w:tr w:rsidR="00C16094" w:rsidRPr="00C16094" w14:paraId="1318DE23" w14:textId="77777777" w:rsidTr="00C16094">
        <w:trPr>
          <w:trHeight w:val="1110"/>
          <w:jc w:val="center"/>
        </w:trPr>
        <w:tc>
          <w:tcPr>
            <w:tcW w:w="4620" w:type="dxa"/>
            <w:gridSpan w:val="3"/>
            <w:tcBorders>
              <w:top w:val="single" w:sz="8" w:space="0" w:color="auto"/>
              <w:left w:val="single" w:sz="8" w:space="0" w:color="auto"/>
              <w:bottom w:val="nil"/>
              <w:right w:val="single" w:sz="8" w:space="0" w:color="000000"/>
            </w:tcBorders>
            <w:shd w:val="clear" w:color="000000" w:fill="B10021"/>
            <w:vAlign w:val="center"/>
            <w:hideMark/>
          </w:tcPr>
          <w:p w14:paraId="3DBCE7E4" w14:textId="77777777" w:rsidR="00C16094" w:rsidRPr="00C16094" w:rsidRDefault="00C16094" w:rsidP="00C16094">
            <w:pPr>
              <w:spacing w:after="0" w:line="240" w:lineRule="auto"/>
              <w:jc w:val="center"/>
              <w:rPr>
                <w:rFonts w:ascii="Calibri" w:eastAsia="Times New Roman" w:hAnsi="Calibri" w:cs="Calibri"/>
                <w:b/>
                <w:bCs/>
                <w:color w:val="FFFFFF"/>
                <w:sz w:val="36"/>
                <w:szCs w:val="36"/>
                <w:lang w:bidi="ar-SA"/>
              </w:rPr>
            </w:pPr>
            <w:r w:rsidRPr="00C16094">
              <w:rPr>
                <w:rFonts w:ascii="Calibri" w:eastAsia="Times New Roman" w:hAnsi="Calibri" w:cs="Calibri"/>
                <w:b/>
                <w:bCs/>
                <w:color w:val="FFFFFF"/>
                <w:sz w:val="36"/>
                <w:szCs w:val="36"/>
                <w:lang w:bidi="ar-SA"/>
              </w:rPr>
              <w:t>The University of Alabama Turf Cutting Height</w:t>
            </w:r>
          </w:p>
        </w:tc>
      </w:tr>
      <w:tr w:rsidR="00C16094" w:rsidRPr="00C16094" w14:paraId="03F8E9F6" w14:textId="77777777" w:rsidTr="00C16094">
        <w:trPr>
          <w:trHeight w:val="315"/>
          <w:jc w:val="center"/>
        </w:trPr>
        <w:tc>
          <w:tcPr>
            <w:tcW w:w="121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C0EA30E" w14:textId="77777777" w:rsidR="00C16094" w:rsidRPr="00C16094" w:rsidRDefault="00C16094" w:rsidP="00C16094">
            <w:pPr>
              <w:spacing w:after="0" w:line="240" w:lineRule="auto"/>
              <w:jc w:val="center"/>
              <w:rPr>
                <w:rFonts w:ascii="Calibri" w:eastAsia="Times New Roman" w:hAnsi="Calibri" w:cs="Calibri"/>
                <w:b/>
                <w:bCs/>
                <w:color w:val="000000"/>
                <w:szCs w:val="24"/>
                <w:lang w:bidi="ar-SA"/>
              </w:rPr>
            </w:pPr>
            <w:r w:rsidRPr="00C16094">
              <w:rPr>
                <w:rFonts w:ascii="Calibri" w:eastAsia="Times New Roman" w:hAnsi="Calibri" w:cs="Calibri"/>
                <w:b/>
                <w:bCs/>
                <w:color w:val="000000"/>
                <w:szCs w:val="24"/>
                <w:lang w:bidi="ar-SA"/>
              </w:rPr>
              <w:t>Type</w:t>
            </w:r>
          </w:p>
        </w:tc>
        <w:tc>
          <w:tcPr>
            <w:tcW w:w="1812" w:type="dxa"/>
            <w:tcBorders>
              <w:top w:val="single" w:sz="8" w:space="0" w:color="auto"/>
              <w:left w:val="nil"/>
              <w:bottom w:val="single" w:sz="4" w:space="0" w:color="auto"/>
              <w:right w:val="single" w:sz="8" w:space="0" w:color="auto"/>
            </w:tcBorders>
            <w:shd w:val="clear" w:color="auto" w:fill="auto"/>
            <w:noWrap/>
            <w:vAlign w:val="center"/>
            <w:hideMark/>
          </w:tcPr>
          <w:p w14:paraId="18922EB9" w14:textId="77777777" w:rsidR="00C16094" w:rsidRPr="00C16094" w:rsidRDefault="00C16094" w:rsidP="00C16094">
            <w:pPr>
              <w:spacing w:after="0" w:line="240" w:lineRule="auto"/>
              <w:jc w:val="center"/>
              <w:rPr>
                <w:rFonts w:ascii="Calibri" w:eastAsia="Times New Roman" w:hAnsi="Calibri" w:cs="Calibri"/>
                <w:b/>
                <w:bCs/>
                <w:color w:val="000000"/>
                <w:szCs w:val="24"/>
                <w:lang w:bidi="ar-SA"/>
              </w:rPr>
            </w:pPr>
            <w:r w:rsidRPr="00C16094">
              <w:rPr>
                <w:rFonts w:ascii="Calibri" w:eastAsia="Times New Roman" w:hAnsi="Calibri" w:cs="Calibri"/>
                <w:b/>
                <w:bCs/>
                <w:color w:val="000000"/>
                <w:szCs w:val="24"/>
                <w:lang w:bidi="ar-SA"/>
              </w:rPr>
              <w:t>Warm Season</w:t>
            </w:r>
          </w:p>
        </w:tc>
        <w:tc>
          <w:tcPr>
            <w:tcW w:w="1589" w:type="dxa"/>
            <w:tcBorders>
              <w:top w:val="single" w:sz="8" w:space="0" w:color="auto"/>
              <w:left w:val="nil"/>
              <w:bottom w:val="single" w:sz="4" w:space="0" w:color="auto"/>
              <w:right w:val="single" w:sz="8" w:space="0" w:color="auto"/>
            </w:tcBorders>
            <w:shd w:val="clear" w:color="auto" w:fill="auto"/>
            <w:noWrap/>
            <w:vAlign w:val="center"/>
            <w:hideMark/>
          </w:tcPr>
          <w:p w14:paraId="3B17327E" w14:textId="77777777" w:rsidR="00C16094" w:rsidRPr="00C16094" w:rsidRDefault="00C16094" w:rsidP="00C16094">
            <w:pPr>
              <w:spacing w:after="0" w:line="240" w:lineRule="auto"/>
              <w:jc w:val="center"/>
              <w:rPr>
                <w:rFonts w:ascii="Calibri" w:eastAsia="Times New Roman" w:hAnsi="Calibri" w:cs="Calibri"/>
                <w:b/>
                <w:bCs/>
                <w:color w:val="000000"/>
                <w:szCs w:val="24"/>
                <w:lang w:bidi="ar-SA"/>
              </w:rPr>
            </w:pPr>
            <w:r w:rsidRPr="00C16094">
              <w:rPr>
                <w:rFonts w:ascii="Calibri" w:eastAsia="Times New Roman" w:hAnsi="Calibri" w:cs="Calibri"/>
                <w:b/>
                <w:bCs/>
                <w:color w:val="000000"/>
                <w:szCs w:val="24"/>
                <w:lang w:bidi="ar-SA"/>
              </w:rPr>
              <w:t>Cool Season</w:t>
            </w:r>
          </w:p>
        </w:tc>
      </w:tr>
      <w:tr w:rsidR="00C16094" w:rsidRPr="00C16094" w14:paraId="3D7D9A26" w14:textId="77777777" w:rsidTr="00C16094">
        <w:trPr>
          <w:trHeight w:val="300"/>
          <w:jc w:val="center"/>
        </w:trPr>
        <w:tc>
          <w:tcPr>
            <w:tcW w:w="1219" w:type="dxa"/>
            <w:tcBorders>
              <w:top w:val="nil"/>
              <w:left w:val="single" w:sz="8" w:space="0" w:color="auto"/>
              <w:bottom w:val="single" w:sz="4" w:space="0" w:color="auto"/>
              <w:right w:val="single" w:sz="8" w:space="0" w:color="auto"/>
            </w:tcBorders>
            <w:shd w:val="clear" w:color="auto" w:fill="auto"/>
            <w:noWrap/>
            <w:vAlign w:val="center"/>
            <w:hideMark/>
          </w:tcPr>
          <w:p w14:paraId="7F344234"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Bermuda</w:t>
            </w:r>
          </w:p>
        </w:tc>
        <w:tc>
          <w:tcPr>
            <w:tcW w:w="1812" w:type="dxa"/>
            <w:tcBorders>
              <w:top w:val="nil"/>
              <w:left w:val="nil"/>
              <w:bottom w:val="single" w:sz="4" w:space="0" w:color="auto"/>
              <w:right w:val="single" w:sz="8" w:space="0" w:color="auto"/>
            </w:tcBorders>
            <w:shd w:val="clear" w:color="auto" w:fill="auto"/>
            <w:noWrap/>
            <w:vAlign w:val="center"/>
            <w:hideMark/>
          </w:tcPr>
          <w:p w14:paraId="12DCBBCE"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2.5"-3"</w:t>
            </w:r>
          </w:p>
        </w:tc>
        <w:tc>
          <w:tcPr>
            <w:tcW w:w="1589" w:type="dxa"/>
            <w:tcBorders>
              <w:top w:val="nil"/>
              <w:left w:val="nil"/>
              <w:bottom w:val="single" w:sz="4" w:space="0" w:color="auto"/>
              <w:right w:val="single" w:sz="8" w:space="0" w:color="auto"/>
            </w:tcBorders>
            <w:shd w:val="clear" w:color="auto" w:fill="auto"/>
            <w:noWrap/>
            <w:vAlign w:val="center"/>
            <w:hideMark/>
          </w:tcPr>
          <w:p w14:paraId="391D8B81"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3"-3.5"</w:t>
            </w:r>
          </w:p>
        </w:tc>
      </w:tr>
      <w:tr w:rsidR="00C16094" w:rsidRPr="00C16094" w14:paraId="1356F759" w14:textId="77777777" w:rsidTr="00C16094">
        <w:trPr>
          <w:trHeight w:val="300"/>
          <w:jc w:val="center"/>
        </w:trPr>
        <w:tc>
          <w:tcPr>
            <w:tcW w:w="1219" w:type="dxa"/>
            <w:tcBorders>
              <w:top w:val="nil"/>
              <w:left w:val="single" w:sz="8" w:space="0" w:color="auto"/>
              <w:bottom w:val="single" w:sz="4" w:space="0" w:color="auto"/>
              <w:right w:val="single" w:sz="8" w:space="0" w:color="auto"/>
            </w:tcBorders>
            <w:shd w:val="clear" w:color="auto" w:fill="auto"/>
            <w:noWrap/>
            <w:vAlign w:val="center"/>
            <w:hideMark/>
          </w:tcPr>
          <w:p w14:paraId="168F65D2"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Rye</w:t>
            </w:r>
          </w:p>
        </w:tc>
        <w:tc>
          <w:tcPr>
            <w:tcW w:w="1812" w:type="dxa"/>
            <w:tcBorders>
              <w:top w:val="nil"/>
              <w:left w:val="nil"/>
              <w:bottom w:val="single" w:sz="4" w:space="0" w:color="auto"/>
              <w:right w:val="single" w:sz="8" w:space="0" w:color="auto"/>
            </w:tcBorders>
            <w:shd w:val="clear" w:color="auto" w:fill="auto"/>
            <w:noWrap/>
            <w:vAlign w:val="center"/>
            <w:hideMark/>
          </w:tcPr>
          <w:p w14:paraId="1641DDBE"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w:t>
            </w:r>
          </w:p>
        </w:tc>
        <w:tc>
          <w:tcPr>
            <w:tcW w:w="1589" w:type="dxa"/>
            <w:tcBorders>
              <w:top w:val="nil"/>
              <w:left w:val="nil"/>
              <w:bottom w:val="single" w:sz="4" w:space="0" w:color="auto"/>
              <w:right w:val="single" w:sz="8" w:space="0" w:color="auto"/>
            </w:tcBorders>
            <w:shd w:val="clear" w:color="auto" w:fill="auto"/>
            <w:noWrap/>
            <w:vAlign w:val="center"/>
            <w:hideMark/>
          </w:tcPr>
          <w:p w14:paraId="77E47B31"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w:t>
            </w:r>
          </w:p>
        </w:tc>
      </w:tr>
      <w:tr w:rsidR="00C16094" w:rsidRPr="00C16094" w14:paraId="041B39E1" w14:textId="77777777" w:rsidTr="00C16094">
        <w:trPr>
          <w:trHeight w:val="300"/>
          <w:jc w:val="center"/>
        </w:trPr>
        <w:tc>
          <w:tcPr>
            <w:tcW w:w="1219" w:type="dxa"/>
            <w:tcBorders>
              <w:top w:val="nil"/>
              <w:left w:val="single" w:sz="8" w:space="0" w:color="auto"/>
              <w:bottom w:val="single" w:sz="4" w:space="0" w:color="auto"/>
              <w:right w:val="single" w:sz="8" w:space="0" w:color="auto"/>
            </w:tcBorders>
            <w:shd w:val="clear" w:color="auto" w:fill="auto"/>
            <w:noWrap/>
            <w:vAlign w:val="center"/>
            <w:hideMark/>
          </w:tcPr>
          <w:p w14:paraId="0A5BBE38"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Centipede</w:t>
            </w:r>
          </w:p>
        </w:tc>
        <w:tc>
          <w:tcPr>
            <w:tcW w:w="1812" w:type="dxa"/>
            <w:tcBorders>
              <w:top w:val="nil"/>
              <w:left w:val="nil"/>
              <w:bottom w:val="single" w:sz="4" w:space="0" w:color="auto"/>
              <w:right w:val="single" w:sz="8" w:space="0" w:color="auto"/>
            </w:tcBorders>
            <w:shd w:val="clear" w:color="auto" w:fill="auto"/>
            <w:noWrap/>
            <w:vAlign w:val="center"/>
            <w:hideMark/>
          </w:tcPr>
          <w:p w14:paraId="7C9D1640"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w:t>
            </w:r>
          </w:p>
        </w:tc>
        <w:tc>
          <w:tcPr>
            <w:tcW w:w="1589" w:type="dxa"/>
            <w:tcBorders>
              <w:top w:val="nil"/>
              <w:left w:val="nil"/>
              <w:bottom w:val="single" w:sz="4" w:space="0" w:color="auto"/>
              <w:right w:val="single" w:sz="8" w:space="0" w:color="auto"/>
            </w:tcBorders>
            <w:shd w:val="clear" w:color="auto" w:fill="auto"/>
            <w:noWrap/>
            <w:vAlign w:val="center"/>
            <w:hideMark/>
          </w:tcPr>
          <w:p w14:paraId="316B8006"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w:t>
            </w:r>
          </w:p>
        </w:tc>
      </w:tr>
      <w:tr w:rsidR="00C16094" w:rsidRPr="00C16094" w14:paraId="4CF09986" w14:textId="77777777" w:rsidTr="00C16094">
        <w:trPr>
          <w:trHeight w:val="300"/>
          <w:jc w:val="center"/>
        </w:trPr>
        <w:tc>
          <w:tcPr>
            <w:tcW w:w="1219" w:type="dxa"/>
            <w:tcBorders>
              <w:top w:val="nil"/>
              <w:left w:val="single" w:sz="8" w:space="0" w:color="auto"/>
              <w:bottom w:val="single" w:sz="4" w:space="0" w:color="auto"/>
              <w:right w:val="single" w:sz="8" w:space="0" w:color="auto"/>
            </w:tcBorders>
            <w:shd w:val="clear" w:color="auto" w:fill="auto"/>
            <w:noWrap/>
            <w:vAlign w:val="center"/>
            <w:hideMark/>
          </w:tcPr>
          <w:p w14:paraId="23881C18"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Fescue</w:t>
            </w:r>
          </w:p>
        </w:tc>
        <w:tc>
          <w:tcPr>
            <w:tcW w:w="1812" w:type="dxa"/>
            <w:tcBorders>
              <w:top w:val="nil"/>
              <w:left w:val="nil"/>
              <w:bottom w:val="single" w:sz="4" w:space="0" w:color="auto"/>
              <w:right w:val="single" w:sz="8" w:space="0" w:color="auto"/>
            </w:tcBorders>
            <w:shd w:val="clear" w:color="auto" w:fill="auto"/>
            <w:noWrap/>
            <w:vAlign w:val="center"/>
            <w:hideMark/>
          </w:tcPr>
          <w:p w14:paraId="37AA96C4"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3.25"-3.5"</w:t>
            </w:r>
          </w:p>
        </w:tc>
        <w:tc>
          <w:tcPr>
            <w:tcW w:w="1589" w:type="dxa"/>
            <w:tcBorders>
              <w:top w:val="nil"/>
              <w:left w:val="nil"/>
              <w:bottom w:val="single" w:sz="4" w:space="0" w:color="auto"/>
              <w:right w:val="single" w:sz="8" w:space="0" w:color="auto"/>
            </w:tcBorders>
            <w:shd w:val="clear" w:color="auto" w:fill="auto"/>
            <w:noWrap/>
            <w:vAlign w:val="center"/>
            <w:hideMark/>
          </w:tcPr>
          <w:p w14:paraId="2666B313"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3.25"-3.5"</w:t>
            </w:r>
          </w:p>
        </w:tc>
      </w:tr>
      <w:tr w:rsidR="00C16094" w:rsidRPr="00C16094" w14:paraId="102DA426" w14:textId="77777777" w:rsidTr="00C16094">
        <w:trPr>
          <w:trHeight w:val="315"/>
          <w:jc w:val="center"/>
        </w:trPr>
        <w:tc>
          <w:tcPr>
            <w:tcW w:w="1219" w:type="dxa"/>
            <w:tcBorders>
              <w:top w:val="nil"/>
              <w:left w:val="single" w:sz="8" w:space="0" w:color="auto"/>
              <w:bottom w:val="single" w:sz="8" w:space="0" w:color="auto"/>
              <w:right w:val="single" w:sz="8" w:space="0" w:color="auto"/>
            </w:tcBorders>
            <w:shd w:val="clear" w:color="auto" w:fill="auto"/>
            <w:noWrap/>
            <w:vAlign w:val="center"/>
            <w:hideMark/>
          </w:tcPr>
          <w:p w14:paraId="453E774E"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Zoysia</w:t>
            </w:r>
          </w:p>
        </w:tc>
        <w:tc>
          <w:tcPr>
            <w:tcW w:w="1812" w:type="dxa"/>
            <w:tcBorders>
              <w:top w:val="nil"/>
              <w:left w:val="nil"/>
              <w:bottom w:val="single" w:sz="8" w:space="0" w:color="auto"/>
              <w:right w:val="single" w:sz="8" w:space="0" w:color="auto"/>
            </w:tcBorders>
            <w:shd w:val="clear" w:color="auto" w:fill="auto"/>
            <w:noWrap/>
            <w:vAlign w:val="center"/>
            <w:hideMark/>
          </w:tcPr>
          <w:p w14:paraId="0873CC12"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2.5"-3"</w:t>
            </w:r>
          </w:p>
        </w:tc>
        <w:tc>
          <w:tcPr>
            <w:tcW w:w="1589" w:type="dxa"/>
            <w:tcBorders>
              <w:top w:val="nil"/>
              <w:left w:val="nil"/>
              <w:bottom w:val="single" w:sz="8" w:space="0" w:color="auto"/>
              <w:right w:val="single" w:sz="8" w:space="0" w:color="auto"/>
            </w:tcBorders>
            <w:shd w:val="clear" w:color="auto" w:fill="auto"/>
            <w:noWrap/>
            <w:vAlign w:val="center"/>
            <w:hideMark/>
          </w:tcPr>
          <w:p w14:paraId="5D68951F" w14:textId="77777777" w:rsidR="00C16094" w:rsidRPr="00C16094" w:rsidRDefault="00C16094" w:rsidP="00C16094">
            <w:pPr>
              <w:spacing w:after="0" w:line="240" w:lineRule="auto"/>
              <w:jc w:val="center"/>
              <w:rPr>
                <w:rFonts w:ascii="Calibri" w:eastAsia="Times New Roman" w:hAnsi="Calibri" w:cs="Calibri"/>
                <w:color w:val="000000"/>
                <w:lang w:bidi="ar-SA"/>
              </w:rPr>
            </w:pPr>
            <w:r w:rsidRPr="00C16094">
              <w:rPr>
                <w:rFonts w:ascii="Calibri" w:eastAsia="Times New Roman" w:hAnsi="Calibri" w:cs="Calibri"/>
                <w:color w:val="000000"/>
                <w:lang w:bidi="ar-SA"/>
              </w:rPr>
              <w:t>3"-3.5"</w:t>
            </w:r>
          </w:p>
        </w:tc>
      </w:tr>
    </w:tbl>
    <w:p w14:paraId="62E44CFB" w14:textId="5D8C9145" w:rsidR="003361BF" w:rsidRPr="0051606A" w:rsidRDefault="003361BF" w:rsidP="00036393">
      <w:pPr>
        <w:jc w:val="center"/>
        <w:rPr>
          <w:b/>
          <w:szCs w:val="24"/>
        </w:rPr>
      </w:pPr>
    </w:p>
    <w:p w14:paraId="6B6A32F1" w14:textId="77777777" w:rsidR="00036393" w:rsidRPr="0051606A" w:rsidRDefault="00036393" w:rsidP="00036393">
      <w:pPr>
        <w:tabs>
          <w:tab w:val="left" w:pos="3874"/>
          <w:tab w:val="left" w:pos="9792"/>
        </w:tabs>
        <w:rPr>
          <w:b/>
          <w:bCs/>
          <w:szCs w:val="24"/>
        </w:rPr>
      </w:pPr>
    </w:p>
    <w:p w14:paraId="643127C2" w14:textId="77777777" w:rsidR="00036393" w:rsidRPr="0051606A" w:rsidRDefault="00036393" w:rsidP="00036393">
      <w:pPr>
        <w:tabs>
          <w:tab w:val="left" w:pos="3874"/>
          <w:tab w:val="left" w:pos="9792"/>
        </w:tabs>
        <w:rPr>
          <w:b/>
          <w:bCs/>
          <w:szCs w:val="24"/>
        </w:rPr>
      </w:pPr>
      <w:r w:rsidRPr="0051606A">
        <w:rPr>
          <w:b/>
          <w:bCs/>
          <w:szCs w:val="24"/>
        </w:rPr>
        <w:tab/>
      </w:r>
    </w:p>
    <w:p w14:paraId="4CCF2002" w14:textId="77777777" w:rsidR="00036393" w:rsidRPr="0051606A" w:rsidRDefault="00036393" w:rsidP="00036393">
      <w:pPr>
        <w:tabs>
          <w:tab w:val="left" w:pos="3874"/>
          <w:tab w:val="left" w:pos="9792"/>
        </w:tabs>
        <w:rPr>
          <w:b/>
          <w:bCs/>
          <w:szCs w:val="24"/>
        </w:rPr>
      </w:pPr>
    </w:p>
    <w:p w14:paraId="410BC119" w14:textId="77777777" w:rsidR="00036393" w:rsidRPr="0051606A" w:rsidRDefault="00036393" w:rsidP="00036393">
      <w:pPr>
        <w:tabs>
          <w:tab w:val="left" w:pos="3874"/>
          <w:tab w:val="left" w:pos="9792"/>
        </w:tabs>
        <w:rPr>
          <w:b/>
          <w:bCs/>
          <w:szCs w:val="24"/>
        </w:rPr>
      </w:pPr>
    </w:p>
    <w:p w14:paraId="7AFBA3C9" w14:textId="77777777" w:rsidR="00036393" w:rsidRPr="0051606A" w:rsidRDefault="00036393" w:rsidP="00036393">
      <w:pPr>
        <w:tabs>
          <w:tab w:val="left" w:pos="3874"/>
          <w:tab w:val="left" w:pos="9792"/>
        </w:tabs>
        <w:rPr>
          <w:b/>
          <w:bCs/>
          <w:szCs w:val="24"/>
        </w:rPr>
      </w:pPr>
    </w:p>
    <w:p w14:paraId="22C74FB5" w14:textId="77777777" w:rsidR="00036393" w:rsidRPr="0051606A" w:rsidRDefault="00036393" w:rsidP="00036393">
      <w:pPr>
        <w:tabs>
          <w:tab w:val="left" w:pos="3874"/>
          <w:tab w:val="left" w:pos="9792"/>
        </w:tabs>
        <w:rPr>
          <w:b/>
          <w:bCs/>
          <w:szCs w:val="24"/>
        </w:rPr>
      </w:pPr>
    </w:p>
    <w:p w14:paraId="534985A1" w14:textId="77777777" w:rsidR="00036393" w:rsidRPr="0051606A" w:rsidRDefault="00036393" w:rsidP="00036393">
      <w:pPr>
        <w:tabs>
          <w:tab w:val="left" w:pos="3874"/>
          <w:tab w:val="left" w:pos="9792"/>
        </w:tabs>
        <w:rPr>
          <w:b/>
          <w:bCs/>
          <w:szCs w:val="24"/>
        </w:rPr>
      </w:pPr>
    </w:p>
    <w:p w14:paraId="46985824" w14:textId="77777777" w:rsidR="00036393" w:rsidRPr="0051606A" w:rsidRDefault="00036393" w:rsidP="00036393">
      <w:pPr>
        <w:tabs>
          <w:tab w:val="left" w:pos="3874"/>
          <w:tab w:val="left" w:pos="9792"/>
        </w:tabs>
        <w:rPr>
          <w:b/>
          <w:bCs/>
          <w:szCs w:val="24"/>
        </w:rPr>
      </w:pPr>
    </w:p>
    <w:p w14:paraId="5D7A3112" w14:textId="77777777" w:rsidR="00036393" w:rsidRPr="0051606A" w:rsidRDefault="00036393" w:rsidP="00036393">
      <w:pPr>
        <w:tabs>
          <w:tab w:val="left" w:pos="3874"/>
          <w:tab w:val="left" w:pos="9792"/>
        </w:tabs>
        <w:rPr>
          <w:b/>
          <w:bCs/>
          <w:szCs w:val="24"/>
        </w:rPr>
      </w:pPr>
    </w:p>
    <w:p w14:paraId="33B97122" w14:textId="77777777" w:rsidR="00036393" w:rsidRPr="0051606A" w:rsidRDefault="00036393" w:rsidP="00036393">
      <w:pPr>
        <w:tabs>
          <w:tab w:val="left" w:pos="3874"/>
          <w:tab w:val="left" w:pos="9792"/>
        </w:tabs>
        <w:rPr>
          <w:b/>
          <w:bCs/>
          <w:szCs w:val="24"/>
        </w:rPr>
      </w:pPr>
    </w:p>
    <w:p w14:paraId="6C35E6E9" w14:textId="77777777" w:rsidR="00036393" w:rsidRPr="0051606A" w:rsidRDefault="00036393" w:rsidP="00036393">
      <w:pPr>
        <w:tabs>
          <w:tab w:val="left" w:pos="3874"/>
          <w:tab w:val="left" w:pos="9792"/>
        </w:tabs>
        <w:rPr>
          <w:b/>
          <w:bCs/>
          <w:szCs w:val="24"/>
        </w:rPr>
      </w:pPr>
    </w:p>
    <w:p w14:paraId="6AE8765F" w14:textId="77777777" w:rsidR="00036393" w:rsidRPr="0051606A" w:rsidRDefault="00036393" w:rsidP="00036393">
      <w:pPr>
        <w:tabs>
          <w:tab w:val="left" w:pos="3874"/>
          <w:tab w:val="left" w:pos="9792"/>
        </w:tabs>
        <w:rPr>
          <w:b/>
          <w:bCs/>
          <w:szCs w:val="24"/>
        </w:rPr>
      </w:pPr>
    </w:p>
    <w:p w14:paraId="731212EB" w14:textId="77777777" w:rsidR="00036393" w:rsidRPr="0051606A" w:rsidRDefault="00036393" w:rsidP="00036393">
      <w:pPr>
        <w:tabs>
          <w:tab w:val="left" w:pos="3874"/>
          <w:tab w:val="left" w:pos="9792"/>
        </w:tabs>
        <w:rPr>
          <w:b/>
          <w:bCs/>
          <w:szCs w:val="24"/>
        </w:rPr>
      </w:pPr>
    </w:p>
    <w:p w14:paraId="176CBDAE" w14:textId="77777777" w:rsidR="00036393" w:rsidRPr="0051606A" w:rsidRDefault="00036393" w:rsidP="00036393">
      <w:pPr>
        <w:tabs>
          <w:tab w:val="left" w:pos="3874"/>
          <w:tab w:val="left" w:pos="9792"/>
        </w:tabs>
        <w:rPr>
          <w:b/>
          <w:bCs/>
          <w:szCs w:val="24"/>
        </w:rPr>
      </w:pPr>
      <w:r w:rsidRPr="0051606A">
        <w:rPr>
          <w:b/>
          <w:bCs/>
          <w:szCs w:val="24"/>
        </w:rPr>
        <w:tab/>
      </w:r>
    </w:p>
    <w:p w14:paraId="41B57CE0" w14:textId="77777777" w:rsidR="00036393" w:rsidRPr="0051606A" w:rsidRDefault="00036393" w:rsidP="00036393">
      <w:pPr>
        <w:tabs>
          <w:tab w:val="left" w:pos="3874"/>
          <w:tab w:val="left" w:pos="9792"/>
        </w:tabs>
        <w:rPr>
          <w:b/>
          <w:bCs/>
          <w:szCs w:val="24"/>
        </w:rPr>
      </w:pPr>
    </w:p>
    <w:p w14:paraId="108571A2" w14:textId="77777777" w:rsidR="001F31B4" w:rsidRDefault="001F31B4" w:rsidP="007B32D5">
      <w:pPr>
        <w:pStyle w:val="Heading2"/>
        <w:spacing w:line="480" w:lineRule="auto"/>
      </w:pPr>
      <w:bookmarkStart w:id="37" w:name="_Toc507683205"/>
    </w:p>
    <w:p w14:paraId="0F7FBC08" w14:textId="723C5B3F" w:rsidR="006A13F3" w:rsidRDefault="007140E6" w:rsidP="007B32D5">
      <w:pPr>
        <w:pStyle w:val="Heading2"/>
        <w:spacing w:line="480" w:lineRule="auto"/>
      </w:pPr>
      <w:r>
        <w:t xml:space="preserve">Mowing Schedule Figure 8 </w:t>
      </w:r>
      <w:bookmarkEnd w:id="37"/>
    </w:p>
    <w:p w14:paraId="1EF5D720" w14:textId="13D2E018" w:rsidR="007140E6" w:rsidRDefault="0059198C" w:rsidP="007140E6">
      <w:r w:rsidRPr="0059198C">
        <w:rPr>
          <w:noProof/>
          <w:lang w:bidi="ar-SA"/>
        </w:rPr>
        <w:drawing>
          <wp:inline distT="0" distB="0" distL="0" distR="0" wp14:anchorId="5F2DECCB" wp14:editId="4D0027D1">
            <wp:extent cx="7040880" cy="355917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0880" cy="3559175"/>
                    </a:xfrm>
                    <a:prstGeom prst="rect">
                      <a:avLst/>
                    </a:prstGeom>
                    <a:noFill/>
                    <a:ln>
                      <a:noFill/>
                    </a:ln>
                  </pic:spPr>
                </pic:pic>
              </a:graphicData>
            </a:graphic>
          </wp:inline>
        </w:drawing>
      </w:r>
    </w:p>
    <w:p w14:paraId="43D8CEFA" w14:textId="1A4C582A" w:rsidR="007140E6" w:rsidRDefault="007140E6" w:rsidP="007140E6"/>
    <w:p w14:paraId="7DDF0F9B" w14:textId="33350AEF" w:rsidR="007140E6" w:rsidRDefault="007140E6" w:rsidP="007140E6"/>
    <w:p w14:paraId="14F13178" w14:textId="0BEC2040" w:rsidR="007140E6" w:rsidRDefault="007140E6" w:rsidP="007140E6"/>
    <w:p w14:paraId="7C9DDF42" w14:textId="709D13D5" w:rsidR="007140E6" w:rsidRDefault="007140E6" w:rsidP="007140E6"/>
    <w:p w14:paraId="550ECACA" w14:textId="7A62FA9F" w:rsidR="007140E6" w:rsidRDefault="007140E6" w:rsidP="007140E6"/>
    <w:p w14:paraId="4235A19E" w14:textId="0A7633D2" w:rsidR="007140E6" w:rsidRDefault="007140E6" w:rsidP="007140E6"/>
    <w:p w14:paraId="73AEBED3" w14:textId="4087C710" w:rsidR="007140E6" w:rsidRDefault="007140E6" w:rsidP="007140E6"/>
    <w:p w14:paraId="33EC815D" w14:textId="34269C1F" w:rsidR="007140E6" w:rsidRDefault="007140E6" w:rsidP="007140E6"/>
    <w:p w14:paraId="48402242" w14:textId="64E1F31F" w:rsidR="007140E6" w:rsidRDefault="007140E6" w:rsidP="007140E6"/>
    <w:p w14:paraId="4B38E1C0" w14:textId="37179F5F" w:rsidR="007140E6" w:rsidRDefault="007140E6" w:rsidP="007140E6"/>
    <w:p w14:paraId="2049D83B" w14:textId="4BF9054E" w:rsidR="007140E6" w:rsidRDefault="007140E6" w:rsidP="007140E6"/>
    <w:p w14:paraId="1C6C0DE3" w14:textId="785D7DC0" w:rsidR="007140E6" w:rsidRDefault="007140E6" w:rsidP="007140E6"/>
    <w:p w14:paraId="35AE291C" w14:textId="756BE279" w:rsidR="007140E6" w:rsidRDefault="007140E6" w:rsidP="007140E6"/>
    <w:p w14:paraId="3DA2763C" w14:textId="77777777" w:rsidR="001F31B4" w:rsidRDefault="001F31B4" w:rsidP="001F31B4">
      <w:pPr>
        <w:pStyle w:val="Heading2"/>
        <w:spacing w:line="480" w:lineRule="auto"/>
      </w:pPr>
      <w:bookmarkStart w:id="38" w:name="_Toc507683207"/>
    </w:p>
    <w:p w14:paraId="710D8631" w14:textId="0291B2DF" w:rsidR="006A13F3" w:rsidRPr="005D52AE" w:rsidRDefault="00036393" w:rsidP="00F02E9A">
      <w:pPr>
        <w:pStyle w:val="Heading2"/>
        <w:spacing w:line="480" w:lineRule="auto"/>
        <w:jc w:val="center"/>
      </w:pPr>
      <w:r w:rsidRPr="0051606A">
        <w:t>Mulch Schedule</w:t>
      </w:r>
      <w:r w:rsidR="006A13F3">
        <w:t xml:space="preserve"> </w:t>
      </w:r>
      <w:r w:rsidRPr="0051606A">
        <w:t xml:space="preserve">Figure </w:t>
      </w:r>
      <w:bookmarkEnd w:id="38"/>
      <w:r w:rsidR="004A6612">
        <w:t>9</w:t>
      </w:r>
    </w:p>
    <w:p w14:paraId="39D442A9" w14:textId="77777777" w:rsidR="00036393" w:rsidRPr="0051606A" w:rsidRDefault="0073387C" w:rsidP="00036393">
      <w:pPr>
        <w:jc w:val="center"/>
        <w:rPr>
          <w:b/>
          <w:szCs w:val="24"/>
        </w:rPr>
      </w:pPr>
      <w:r w:rsidRPr="0073387C">
        <w:rPr>
          <w:noProof/>
          <w:lang w:bidi="ar-SA"/>
        </w:rPr>
        <w:drawing>
          <wp:inline distT="0" distB="0" distL="0" distR="0" wp14:anchorId="5F0C207D" wp14:editId="6F474522">
            <wp:extent cx="3147060" cy="16268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7060" cy="1626870"/>
                    </a:xfrm>
                    <a:prstGeom prst="rect">
                      <a:avLst/>
                    </a:prstGeom>
                    <a:noFill/>
                    <a:ln>
                      <a:noFill/>
                    </a:ln>
                  </pic:spPr>
                </pic:pic>
              </a:graphicData>
            </a:graphic>
          </wp:inline>
        </w:drawing>
      </w:r>
    </w:p>
    <w:p w14:paraId="63C0017E" w14:textId="77777777" w:rsidR="006A13F3" w:rsidRDefault="006A13F3" w:rsidP="00036393">
      <w:pPr>
        <w:jc w:val="center"/>
        <w:rPr>
          <w:b/>
          <w:szCs w:val="24"/>
        </w:rPr>
      </w:pPr>
    </w:p>
    <w:p w14:paraId="55758EC3" w14:textId="77777777" w:rsidR="006A13F3" w:rsidRDefault="006A13F3" w:rsidP="0029074E">
      <w:pPr>
        <w:spacing w:line="480" w:lineRule="auto"/>
        <w:jc w:val="center"/>
        <w:rPr>
          <w:b/>
          <w:szCs w:val="24"/>
        </w:rPr>
      </w:pPr>
    </w:p>
    <w:p w14:paraId="106D241A" w14:textId="3B7B37D5" w:rsidR="006A13F3" w:rsidRPr="005D52AE" w:rsidRDefault="00036393" w:rsidP="00F02E9A">
      <w:pPr>
        <w:pStyle w:val="Heading2"/>
        <w:spacing w:line="480" w:lineRule="auto"/>
        <w:jc w:val="center"/>
      </w:pPr>
      <w:bookmarkStart w:id="39" w:name="_Toc507683208"/>
      <w:r w:rsidRPr="0051606A">
        <w:t>Fertilizing Schedule</w:t>
      </w:r>
      <w:r w:rsidR="006A13F3">
        <w:t xml:space="preserve"> </w:t>
      </w:r>
      <w:r w:rsidRPr="0051606A">
        <w:t xml:space="preserve">Figure </w:t>
      </w:r>
      <w:bookmarkEnd w:id="39"/>
      <w:r w:rsidR="004A6612">
        <w:t>9.1</w:t>
      </w:r>
    </w:p>
    <w:p w14:paraId="7A383AAB" w14:textId="77777777" w:rsidR="00036393" w:rsidRPr="0051606A" w:rsidRDefault="0073387C" w:rsidP="0073387C">
      <w:pPr>
        <w:jc w:val="center"/>
        <w:rPr>
          <w:b/>
          <w:szCs w:val="24"/>
        </w:rPr>
      </w:pPr>
      <w:r w:rsidRPr="0073387C">
        <w:rPr>
          <w:noProof/>
          <w:lang w:bidi="ar-SA"/>
        </w:rPr>
        <w:drawing>
          <wp:inline distT="0" distB="0" distL="0" distR="0" wp14:anchorId="1C340E82" wp14:editId="141D4D19">
            <wp:extent cx="2957195" cy="1187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7195" cy="1187450"/>
                    </a:xfrm>
                    <a:prstGeom prst="rect">
                      <a:avLst/>
                    </a:prstGeom>
                    <a:noFill/>
                    <a:ln>
                      <a:noFill/>
                    </a:ln>
                  </pic:spPr>
                </pic:pic>
              </a:graphicData>
            </a:graphic>
          </wp:inline>
        </w:drawing>
      </w:r>
    </w:p>
    <w:p w14:paraId="5A2FA835" w14:textId="77777777" w:rsidR="00674CDD" w:rsidRDefault="00674CDD" w:rsidP="00036393">
      <w:pPr>
        <w:tabs>
          <w:tab w:val="left" w:pos="3874"/>
          <w:tab w:val="left" w:pos="9792"/>
        </w:tabs>
        <w:contextualSpacing/>
        <w:jc w:val="center"/>
        <w:rPr>
          <w:b/>
          <w:szCs w:val="24"/>
        </w:rPr>
      </w:pPr>
    </w:p>
    <w:p w14:paraId="7154DD48" w14:textId="77777777" w:rsidR="00674CDD" w:rsidRDefault="00674CDD" w:rsidP="00036393">
      <w:pPr>
        <w:tabs>
          <w:tab w:val="left" w:pos="3874"/>
          <w:tab w:val="left" w:pos="9792"/>
        </w:tabs>
        <w:contextualSpacing/>
        <w:jc w:val="center"/>
        <w:rPr>
          <w:b/>
          <w:szCs w:val="24"/>
        </w:rPr>
      </w:pPr>
    </w:p>
    <w:p w14:paraId="5FB9FFCD" w14:textId="77777777" w:rsidR="00674CDD" w:rsidRDefault="00674CDD" w:rsidP="00036393">
      <w:pPr>
        <w:tabs>
          <w:tab w:val="left" w:pos="3874"/>
          <w:tab w:val="left" w:pos="9792"/>
        </w:tabs>
        <w:contextualSpacing/>
        <w:jc w:val="center"/>
        <w:rPr>
          <w:b/>
          <w:szCs w:val="24"/>
        </w:rPr>
      </w:pPr>
    </w:p>
    <w:p w14:paraId="7D9743FF" w14:textId="77777777" w:rsidR="00674CDD" w:rsidRDefault="00674CDD" w:rsidP="00036393">
      <w:pPr>
        <w:tabs>
          <w:tab w:val="left" w:pos="3874"/>
          <w:tab w:val="left" w:pos="9792"/>
        </w:tabs>
        <w:contextualSpacing/>
        <w:jc w:val="center"/>
        <w:rPr>
          <w:b/>
          <w:szCs w:val="24"/>
        </w:rPr>
      </w:pPr>
    </w:p>
    <w:p w14:paraId="2F187663" w14:textId="77777777" w:rsidR="00674CDD" w:rsidRDefault="00674CDD" w:rsidP="00036393">
      <w:pPr>
        <w:tabs>
          <w:tab w:val="left" w:pos="3874"/>
          <w:tab w:val="left" w:pos="9792"/>
        </w:tabs>
        <w:contextualSpacing/>
        <w:jc w:val="center"/>
        <w:rPr>
          <w:b/>
          <w:szCs w:val="24"/>
        </w:rPr>
      </w:pPr>
    </w:p>
    <w:p w14:paraId="58828B68" w14:textId="77777777" w:rsidR="00674CDD" w:rsidRDefault="00674CDD" w:rsidP="00036393">
      <w:pPr>
        <w:tabs>
          <w:tab w:val="left" w:pos="3874"/>
          <w:tab w:val="left" w:pos="9792"/>
        </w:tabs>
        <w:contextualSpacing/>
        <w:jc w:val="center"/>
        <w:rPr>
          <w:b/>
          <w:szCs w:val="24"/>
        </w:rPr>
      </w:pPr>
    </w:p>
    <w:p w14:paraId="232AEDA6" w14:textId="77777777" w:rsidR="00674CDD" w:rsidRDefault="00674CDD" w:rsidP="00036393">
      <w:pPr>
        <w:tabs>
          <w:tab w:val="left" w:pos="3874"/>
          <w:tab w:val="left" w:pos="9792"/>
        </w:tabs>
        <w:contextualSpacing/>
        <w:jc w:val="center"/>
        <w:rPr>
          <w:b/>
          <w:szCs w:val="24"/>
        </w:rPr>
      </w:pPr>
    </w:p>
    <w:p w14:paraId="40EBBD1D" w14:textId="77777777" w:rsidR="00674CDD" w:rsidRDefault="00674CDD" w:rsidP="00036393">
      <w:pPr>
        <w:tabs>
          <w:tab w:val="left" w:pos="3874"/>
          <w:tab w:val="left" w:pos="9792"/>
        </w:tabs>
        <w:contextualSpacing/>
        <w:jc w:val="center"/>
        <w:rPr>
          <w:b/>
          <w:szCs w:val="24"/>
        </w:rPr>
      </w:pPr>
    </w:p>
    <w:p w14:paraId="2EC2EA23" w14:textId="77777777" w:rsidR="00674CDD" w:rsidRDefault="00674CDD" w:rsidP="00036393">
      <w:pPr>
        <w:tabs>
          <w:tab w:val="left" w:pos="3874"/>
          <w:tab w:val="left" w:pos="9792"/>
        </w:tabs>
        <w:contextualSpacing/>
        <w:jc w:val="center"/>
        <w:rPr>
          <w:b/>
          <w:szCs w:val="24"/>
        </w:rPr>
      </w:pPr>
    </w:p>
    <w:p w14:paraId="069D0A13" w14:textId="77777777" w:rsidR="00674CDD" w:rsidRDefault="00674CDD" w:rsidP="00036393">
      <w:pPr>
        <w:tabs>
          <w:tab w:val="left" w:pos="3874"/>
          <w:tab w:val="left" w:pos="9792"/>
        </w:tabs>
        <w:contextualSpacing/>
        <w:jc w:val="center"/>
        <w:rPr>
          <w:b/>
          <w:szCs w:val="24"/>
        </w:rPr>
      </w:pPr>
    </w:p>
    <w:p w14:paraId="519827B5" w14:textId="77777777" w:rsidR="00674CDD" w:rsidRDefault="00674CDD" w:rsidP="00036393">
      <w:pPr>
        <w:tabs>
          <w:tab w:val="left" w:pos="3874"/>
          <w:tab w:val="left" w:pos="9792"/>
        </w:tabs>
        <w:contextualSpacing/>
        <w:jc w:val="center"/>
        <w:rPr>
          <w:b/>
          <w:szCs w:val="24"/>
        </w:rPr>
      </w:pPr>
    </w:p>
    <w:p w14:paraId="55383C6B" w14:textId="77777777" w:rsidR="00674CDD" w:rsidRDefault="00674CDD" w:rsidP="00036393">
      <w:pPr>
        <w:tabs>
          <w:tab w:val="left" w:pos="3874"/>
          <w:tab w:val="left" w:pos="9792"/>
        </w:tabs>
        <w:contextualSpacing/>
        <w:jc w:val="center"/>
        <w:rPr>
          <w:b/>
          <w:szCs w:val="24"/>
        </w:rPr>
      </w:pPr>
    </w:p>
    <w:p w14:paraId="6972C3C3" w14:textId="77777777" w:rsidR="00674CDD" w:rsidRDefault="00674CDD" w:rsidP="00036393">
      <w:pPr>
        <w:tabs>
          <w:tab w:val="left" w:pos="3874"/>
          <w:tab w:val="left" w:pos="9792"/>
        </w:tabs>
        <w:contextualSpacing/>
        <w:jc w:val="center"/>
        <w:rPr>
          <w:b/>
          <w:szCs w:val="24"/>
        </w:rPr>
      </w:pPr>
    </w:p>
    <w:p w14:paraId="697FA287" w14:textId="77777777" w:rsidR="001F31B4" w:rsidRDefault="001F31B4" w:rsidP="00F02E9A">
      <w:pPr>
        <w:pStyle w:val="Heading2"/>
        <w:spacing w:line="480" w:lineRule="auto"/>
        <w:jc w:val="center"/>
      </w:pPr>
      <w:bookmarkStart w:id="40" w:name="_Toc507683209"/>
    </w:p>
    <w:p w14:paraId="34984255" w14:textId="77777777" w:rsidR="0059198C" w:rsidRDefault="0059198C" w:rsidP="00F02E9A">
      <w:pPr>
        <w:pStyle w:val="Heading2"/>
        <w:spacing w:line="480" w:lineRule="auto"/>
        <w:jc w:val="center"/>
      </w:pPr>
    </w:p>
    <w:p w14:paraId="6381EB0B" w14:textId="1A045E09" w:rsidR="00674CDD" w:rsidRDefault="005D7F43" w:rsidP="00F02E9A">
      <w:pPr>
        <w:pStyle w:val="Heading2"/>
        <w:spacing w:line="480" w:lineRule="auto"/>
        <w:jc w:val="center"/>
      </w:pPr>
      <w:r w:rsidRPr="0051606A">
        <w:lastRenderedPageBreak/>
        <w:t xml:space="preserve">The </w:t>
      </w:r>
      <w:r w:rsidR="004A1F85">
        <w:t>Grounds Team</w:t>
      </w:r>
      <w:r w:rsidRPr="0051606A">
        <w:t xml:space="preserve"> </w:t>
      </w:r>
      <w:r>
        <w:t>Zon</w:t>
      </w:r>
      <w:r w:rsidR="004A1F85">
        <w:t>es</w:t>
      </w:r>
      <w:r>
        <w:t xml:space="preserve"> Map</w:t>
      </w:r>
      <w:r w:rsidR="006A13F3">
        <w:t xml:space="preserve"> </w:t>
      </w:r>
      <w:r w:rsidRPr="0051606A">
        <w:t xml:space="preserve">Figure </w:t>
      </w:r>
      <w:r>
        <w:t>1</w:t>
      </w:r>
      <w:bookmarkEnd w:id="40"/>
      <w:r w:rsidR="004A6612">
        <w:t>0</w:t>
      </w:r>
    </w:p>
    <w:p w14:paraId="7C37EAF2" w14:textId="627C451B" w:rsidR="00674CDD" w:rsidRDefault="0086303E" w:rsidP="000D7379">
      <w:pPr>
        <w:tabs>
          <w:tab w:val="left" w:pos="3874"/>
          <w:tab w:val="left" w:pos="9792"/>
        </w:tabs>
        <w:contextualSpacing/>
        <w:rPr>
          <w:b/>
          <w:szCs w:val="24"/>
        </w:rPr>
      </w:pPr>
      <w:r>
        <w:rPr>
          <w:b/>
          <w:noProof/>
          <w:szCs w:val="24"/>
        </w:rPr>
        <w:drawing>
          <wp:inline distT="0" distB="0" distL="0" distR="0" wp14:anchorId="547418F7" wp14:editId="42EAC533">
            <wp:extent cx="7040880" cy="5440680"/>
            <wp:effectExtent l="0" t="0" r="7620" b="7620"/>
            <wp:docPr id="11" name="Picture 11"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a city&#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0880" cy="5440680"/>
                    </a:xfrm>
                    <a:prstGeom prst="rect">
                      <a:avLst/>
                    </a:prstGeom>
                  </pic:spPr>
                </pic:pic>
              </a:graphicData>
            </a:graphic>
          </wp:inline>
        </w:drawing>
      </w:r>
    </w:p>
    <w:p w14:paraId="083D4A17" w14:textId="6CD009D3" w:rsidR="00674CDD" w:rsidRDefault="00674CDD" w:rsidP="00036393">
      <w:pPr>
        <w:tabs>
          <w:tab w:val="left" w:pos="3874"/>
          <w:tab w:val="left" w:pos="9792"/>
        </w:tabs>
        <w:contextualSpacing/>
        <w:jc w:val="center"/>
        <w:rPr>
          <w:b/>
          <w:szCs w:val="24"/>
        </w:rPr>
      </w:pPr>
    </w:p>
    <w:p w14:paraId="325017B8" w14:textId="7A1E90FA" w:rsidR="00674CDD" w:rsidRDefault="00674CDD" w:rsidP="00036393">
      <w:pPr>
        <w:tabs>
          <w:tab w:val="left" w:pos="3874"/>
          <w:tab w:val="left" w:pos="9792"/>
        </w:tabs>
        <w:contextualSpacing/>
        <w:jc w:val="center"/>
        <w:rPr>
          <w:b/>
          <w:szCs w:val="24"/>
        </w:rPr>
      </w:pPr>
    </w:p>
    <w:p w14:paraId="45AAACA2" w14:textId="7AEDE041" w:rsidR="00674CDD" w:rsidRDefault="00674CDD" w:rsidP="00036393">
      <w:pPr>
        <w:tabs>
          <w:tab w:val="left" w:pos="3874"/>
          <w:tab w:val="left" w:pos="9792"/>
        </w:tabs>
        <w:contextualSpacing/>
        <w:jc w:val="center"/>
        <w:rPr>
          <w:b/>
          <w:szCs w:val="24"/>
        </w:rPr>
      </w:pPr>
    </w:p>
    <w:p w14:paraId="3FADA4EF" w14:textId="69BC4168" w:rsidR="00674CDD" w:rsidRDefault="00674CDD" w:rsidP="00036393">
      <w:pPr>
        <w:tabs>
          <w:tab w:val="left" w:pos="3874"/>
          <w:tab w:val="left" w:pos="9792"/>
        </w:tabs>
        <w:contextualSpacing/>
        <w:jc w:val="center"/>
        <w:rPr>
          <w:b/>
          <w:szCs w:val="24"/>
        </w:rPr>
      </w:pPr>
    </w:p>
    <w:p w14:paraId="039D35C0" w14:textId="7DF72F36" w:rsidR="00674CDD" w:rsidRDefault="00674CDD" w:rsidP="00036393">
      <w:pPr>
        <w:tabs>
          <w:tab w:val="left" w:pos="3874"/>
          <w:tab w:val="left" w:pos="9792"/>
        </w:tabs>
        <w:contextualSpacing/>
        <w:jc w:val="center"/>
        <w:rPr>
          <w:b/>
          <w:szCs w:val="24"/>
        </w:rPr>
      </w:pPr>
    </w:p>
    <w:p w14:paraId="4123C0D2" w14:textId="71588DBB" w:rsidR="00674CDD" w:rsidRDefault="00674CDD" w:rsidP="00036393">
      <w:pPr>
        <w:tabs>
          <w:tab w:val="left" w:pos="3874"/>
          <w:tab w:val="left" w:pos="9792"/>
        </w:tabs>
        <w:contextualSpacing/>
        <w:jc w:val="center"/>
        <w:rPr>
          <w:b/>
          <w:szCs w:val="24"/>
        </w:rPr>
      </w:pPr>
    </w:p>
    <w:p w14:paraId="13A9095D" w14:textId="3A774FF3" w:rsidR="00674CDD" w:rsidRDefault="00674CDD" w:rsidP="00036393">
      <w:pPr>
        <w:tabs>
          <w:tab w:val="left" w:pos="3874"/>
          <w:tab w:val="left" w:pos="9792"/>
        </w:tabs>
        <w:contextualSpacing/>
        <w:jc w:val="center"/>
        <w:rPr>
          <w:b/>
          <w:szCs w:val="24"/>
        </w:rPr>
      </w:pPr>
    </w:p>
    <w:p w14:paraId="56D8FCCA" w14:textId="24CDAD2C" w:rsidR="00674CDD" w:rsidRDefault="00674CDD" w:rsidP="00036393">
      <w:pPr>
        <w:tabs>
          <w:tab w:val="left" w:pos="3874"/>
          <w:tab w:val="left" w:pos="9792"/>
        </w:tabs>
        <w:contextualSpacing/>
        <w:jc w:val="center"/>
        <w:rPr>
          <w:b/>
          <w:szCs w:val="24"/>
        </w:rPr>
      </w:pPr>
    </w:p>
    <w:p w14:paraId="5D66C093" w14:textId="199BB916" w:rsidR="00674CDD" w:rsidRDefault="00674CDD" w:rsidP="00036393">
      <w:pPr>
        <w:tabs>
          <w:tab w:val="left" w:pos="3874"/>
          <w:tab w:val="left" w:pos="9792"/>
        </w:tabs>
        <w:contextualSpacing/>
        <w:jc w:val="center"/>
        <w:rPr>
          <w:b/>
          <w:szCs w:val="24"/>
        </w:rPr>
      </w:pPr>
    </w:p>
    <w:p w14:paraId="49F6B685" w14:textId="151244F1" w:rsidR="00674CDD" w:rsidRDefault="00674CDD" w:rsidP="00036393">
      <w:pPr>
        <w:tabs>
          <w:tab w:val="left" w:pos="3874"/>
          <w:tab w:val="left" w:pos="9792"/>
        </w:tabs>
        <w:contextualSpacing/>
        <w:jc w:val="center"/>
        <w:rPr>
          <w:b/>
          <w:szCs w:val="24"/>
        </w:rPr>
      </w:pPr>
    </w:p>
    <w:p w14:paraId="18C4F478" w14:textId="49C1569F" w:rsidR="00674CDD" w:rsidRDefault="00674CDD" w:rsidP="00036393">
      <w:pPr>
        <w:tabs>
          <w:tab w:val="left" w:pos="3874"/>
          <w:tab w:val="left" w:pos="9792"/>
        </w:tabs>
        <w:contextualSpacing/>
        <w:jc w:val="center"/>
        <w:rPr>
          <w:b/>
          <w:szCs w:val="24"/>
        </w:rPr>
      </w:pPr>
    </w:p>
    <w:p w14:paraId="6CB9CB65" w14:textId="7B9C9CA4" w:rsidR="00674CDD" w:rsidRDefault="00674CDD" w:rsidP="005D52AE">
      <w:pPr>
        <w:tabs>
          <w:tab w:val="left" w:pos="3874"/>
          <w:tab w:val="left" w:pos="9792"/>
        </w:tabs>
        <w:contextualSpacing/>
        <w:rPr>
          <w:b/>
          <w:szCs w:val="24"/>
        </w:rPr>
      </w:pPr>
    </w:p>
    <w:p w14:paraId="2EBCD11C" w14:textId="48F42C0C" w:rsidR="00674CDD" w:rsidRDefault="00674CDD" w:rsidP="00036393">
      <w:pPr>
        <w:tabs>
          <w:tab w:val="left" w:pos="3874"/>
          <w:tab w:val="left" w:pos="9792"/>
        </w:tabs>
        <w:contextualSpacing/>
        <w:jc w:val="center"/>
        <w:rPr>
          <w:b/>
          <w:szCs w:val="24"/>
        </w:rPr>
      </w:pPr>
    </w:p>
    <w:sectPr w:rsidR="00674CDD" w:rsidSect="00C353C2">
      <w:type w:val="continuous"/>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1C7A1" w14:textId="77777777" w:rsidR="00EF49BF" w:rsidRDefault="00EF49BF" w:rsidP="004734CB">
      <w:pPr>
        <w:spacing w:after="0" w:line="240" w:lineRule="auto"/>
      </w:pPr>
      <w:r>
        <w:separator/>
      </w:r>
    </w:p>
  </w:endnote>
  <w:endnote w:type="continuationSeparator" w:id="0">
    <w:p w14:paraId="495F403A" w14:textId="77777777" w:rsidR="00EF49BF" w:rsidRDefault="00EF49BF" w:rsidP="00473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6F58F" w14:textId="77777777" w:rsidR="00EF49BF" w:rsidRDefault="00EF49BF" w:rsidP="004734CB">
      <w:pPr>
        <w:spacing w:after="0" w:line="240" w:lineRule="auto"/>
      </w:pPr>
      <w:r>
        <w:separator/>
      </w:r>
    </w:p>
  </w:footnote>
  <w:footnote w:type="continuationSeparator" w:id="0">
    <w:p w14:paraId="1BB8FDF4" w14:textId="77777777" w:rsidR="00EF49BF" w:rsidRDefault="00EF49BF" w:rsidP="00473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966477457"/>
      <w:docPartObj>
        <w:docPartGallery w:val="Page Numbers (Top of Page)"/>
        <w:docPartUnique/>
      </w:docPartObj>
    </w:sdtPr>
    <w:sdtEndPr>
      <w:rPr>
        <w:b/>
        <w:bCs/>
        <w:noProof/>
        <w:color w:val="auto"/>
        <w:spacing w:val="0"/>
      </w:rPr>
    </w:sdtEndPr>
    <w:sdtContent>
      <w:p w14:paraId="40444FEA" w14:textId="19824531" w:rsidR="00431A8E" w:rsidRDefault="00431A8E">
        <w:pPr>
          <w:pStyle w:val="Header"/>
          <w:pBdr>
            <w:bottom w:val="single" w:sz="4" w:space="1" w:color="D9D9D9" w:themeColor="background1" w:themeShade="D9"/>
          </w:pBdr>
          <w:jc w:val="right"/>
          <w:rPr>
            <w:b/>
            <w:bCs/>
          </w:rPr>
        </w:pPr>
        <w:r>
          <w:rPr>
            <w:color w:val="808080" w:themeColor="background1" w:themeShade="80"/>
            <w:spacing w:val="60"/>
          </w:rPr>
          <w:t xml:space="preserve">Landscape and Grounds Strategic Plan </w:t>
        </w:r>
        <w:r w:rsidRPr="004734CB">
          <w:rPr>
            <w:color w:val="808080" w:themeColor="background1" w:themeShade="80"/>
            <w:spacing w:val="60"/>
          </w:rPr>
          <w:t>Page</w:t>
        </w:r>
        <w:r>
          <w:t xml:space="preserve"> | </w:t>
        </w:r>
        <w:r>
          <w:fldChar w:fldCharType="begin"/>
        </w:r>
        <w:r>
          <w:instrText xml:space="preserve"> PAGE   \* MERGEFORMAT </w:instrText>
        </w:r>
        <w:r>
          <w:fldChar w:fldCharType="separate"/>
        </w:r>
        <w:r w:rsidR="00B73303" w:rsidRPr="00B73303">
          <w:rPr>
            <w:b/>
            <w:bCs/>
            <w:noProof/>
          </w:rPr>
          <w:t>1</w:t>
        </w:r>
        <w:r>
          <w:rPr>
            <w:b/>
            <w:bCs/>
            <w:noProof/>
          </w:rPr>
          <w:fldChar w:fldCharType="end"/>
        </w:r>
      </w:p>
    </w:sdtContent>
  </w:sdt>
  <w:p w14:paraId="17BAABB6" w14:textId="77777777" w:rsidR="00431A8E" w:rsidRDefault="00431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5017"/>
    <w:multiLevelType w:val="hybridMultilevel"/>
    <w:tmpl w:val="CAAE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24ED2"/>
    <w:multiLevelType w:val="hybridMultilevel"/>
    <w:tmpl w:val="9CA2A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450DF"/>
    <w:multiLevelType w:val="hybridMultilevel"/>
    <w:tmpl w:val="78AE48F8"/>
    <w:lvl w:ilvl="0" w:tplc="738AF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B30A9B"/>
    <w:multiLevelType w:val="hybridMultilevel"/>
    <w:tmpl w:val="168C36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D0F94"/>
    <w:multiLevelType w:val="hybridMultilevel"/>
    <w:tmpl w:val="E1A4CD12"/>
    <w:lvl w:ilvl="0" w:tplc="C172B3B0">
      <w:start w:val="1"/>
      <w:numFmt w:val="upperRoman"/>
      <w:lvlText w:val="%1."/>
      <w:lvlJc w:val="left"/>
      <w:pPr>
        <w:ind w:left="940" w:hanging="720"/>
      </w:pPr>
      <w:rPr>
        <w:rFonts w:ascii="Garamond" w:eastAsiaTheme="majorEastAsia" w:hAnsi="Garamond" w:cstheme="majorBidi" w:hint="default"/>
        <w:color w:val="0000FF"/>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 w15:restartNumberingAfterBreak="0">
    <w:nsid w:val="12F04202"/>
    <w:multiLevelType w:val="hybridMultilevel"/>
    <w:tmpl w:val="12AEE3B0"/>
    <w:lvl w:ilvl="0" w:tplc="EF3C5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B31"/>
    <w:multiLevelType w:val="hybridMultilevel"/>
    <w:tmpl w:val="68526C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C3CCB"/>
    <w:multiLevelType w:val="hybridMultilevel"/>
    <w:tmpl w:val="E24CF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90100"/>
    <w:multiLevelType w:val="hybridMultilevel"/>
    <w:tmpl w:val="70DE84E0"/>
    <w:lvl w:ilvl="0" w:tplc="F99C8BC4">
      <w:start w:val="1"/>
      <w:numFmt w:val="upperLetter"/>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46293"/>
    <w:multiLevelType w:val="hybridMultilevel"/>
    <w:tmpl w:val="16DC7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03AB4"/>
    <w:multiLevelType w:val="multilevel"/>
    <w:tmpl w:val="AE78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04E22"/>
    <w:multiLevelType w:val="hybridMultilevel"/>
    <w:tmpl w:val="0E923180"/>
    <w:lvl w:ilvl="0" w:tplc="3768194E">
      <w:start w:val="1"/>
      <w:numFmt w:val="upperLetter"/>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B1498E"/>
    <w:multiLevelType w:val="hybridMultilevel"/>
    <w:tmpl w:val="12AEE3B0"/>
    <w:lvl w:ilvl="0" w:tplc="EF3C5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C6303E"/>
    <w:multiLevelType w:val="hybridMultilevel"/>
    <w:tmpl w:val="518E1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F6305"/>
    <w:multiLevelType w:val="hybridMultilevel"/>
    <w:tmpl w:val="857EB8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A76909"/>
    <w:multiLevelType w:val="hybridMultilevel"/>
    <w:tmpl w:val="61205E9A"/>
    <w:lvl w:ilvl="0" w:tplc="BAA26B8C">
      <w:start w:val="1"/>
      <w:numFmt w:val="upperLetter"/>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520B35"/>
    <w:multiLevelType w:val="hybridMultilevel"/>
    <w:tmpl w:val="8B90B4D2"/>
    <w:lvl w:ilvl="0" w:tplc="F1F4D07C">
      <w:start w:val="1"/>
      <w:numFmt w:val="upperLetter"/>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F717AF"/>
    <w:multiLevelType w:val="hybridMultilevel"/>
    <w:tmpl w:val="C068E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E02E08"/>
    <w:multiLevelType w:val="hybridMultilevel"/>
    <w:tmpl w:val="7FB83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1162673">
    <w:abstractNumId w:val="13"/>
  </w:num>
  <w:num w:numId="2" w16cid:durableId="1513299520">
    <w:abstractNumId w:val="14"/>
  </w:num>
  <w:num w:numId="3" w16cid:durableId="290481331">
    <w:abstractNumId w:val="1"/>
  </w:num>
  <w:num w:numId="4" w16cid:durableId="128791886">
    <w:abstractNumId w:val="3"/>
  </w:num>
  <w:num w:numId="5" w16cid:durableId="1234776660">
    <w:abstractNumId w:val="15"/>
  </w:num>
  <w:num w:numId="6" w16cid:durableId="593050035">
    <w:abstractNumId w:val="8"/>
  </w:num>
  <w:num w:numId="7" w16cid:durableId="1783381423">
    <w:abstractNumId w:val="11"/>
  </w:num>
  <w:num w:numId="8" w16cid:durableId="446703578">
    <w:abstractNumId w:val="6"/>
  </w:num>
  <w:num w:numId="9" w16cid:durableId="1487017858">
    <w:abstractNumId w:val="5"/>
  </w:num>
  <w:num w:numId="10" w16cid:durableId="1282802696">
    <w:abstractNumId w:val="7"/>
  </w:num>
  <w:num w:numId="11" w16cid:durableId="2139519554">
    <w:abstractNumId w:val="16"/>
  </w:num>
  <w:num w:numId="12" w16cid:durableId="731274961">
    <w:abstractNumId w:val="9"/>
  </w:num>
  <w:num w:numId="13" w16cid:durableId="1715499571">
    <w:abstractNumId w:val="12"/>
  </w:num>
  <w:num w:numId="14" w16cid:durableId="1947929572">
    <w:abstractNumId w:val="4"/>
  </w:num>
  <w:num w:numId="15" w16cid:durableId="598947894">
    <w:abstractNumId w:val="0"/>
  </w:num>
  <w:num w:numId="16" w16cid:durableId="759369554">
    <w:abstractNumId w:val="10"/>
  </w:num>
  <w:num w:numId="17" w16cid:durableId="2121099600">
    <w:abstractNumId w:val="17"/>
  </w:num>
  <w:num w:numId="18" w16cid:durableId="1997805853">
    <w:abstractNumId w:val="18"/>
  </w:num>
  <w:num w:numId="19" w16cid:durableId="179051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defaultTabStop w:val="720"/>
  <w:drawingGridHorizontalSpacing w:val="110"/>
  <w:drawingGridVerticalSpacing w:val="360"/>
  <w:displayHorizontalDrawingGridEvery w:val="0"/>
  <w:displayVerticalDrawingGridEvery w:val="0"/>
  <w:characterSpacingControl w:val="doNotCompress"/>
  <w:hdrShapeDefaults>
    <o:shapedefaults v:ext="edit" spidmax="2050">
      <o:colormru v:ext="edit" colors="#898389,#b1002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069"/>
    <w:rsid w:val="00000B76"/>
    <w:rsid w:val="00001F76"/>
    <w:rsid w:val="00002FB5"/>
    <w:rsid w:val="00003B01"/>
    <w:rsid w:val="000071CF"/>
    <w:rsid w:val="00011587"/>
    <w:rsid w:val="000117D2"/>
    <w:rsid w:val="00012437"/>
    <w:rsid w:val="00013174"/>
    <w:rsid w:val="00013B69"/>
    <w:rsid w:val="00013FAB"/>
    <w:rsid w:val="00016880"/>
    <w:rsid w:val="00017D7A"/>
    <w:rsid w:val="00022076"/>
    <w:rsid w:val="00023700"/>
    <w:rsid w:val="000244F5"/>
    <w:rsid w:val="00026772"/>
    <w:rsid w:val="000268EC"/>
    <w:rsid w:val="00026AFE"/>
    <w:rsid w:val="000278B7"/>
    <w:rsid w:val="00027E79"/>
    <w:rsid w:val="00030233"/>
    <w:rsid w:val="00031543"/>
    <w:rsid w:val="000332E5"/>
    <w:rsid w:val="00033D1B"/>
    <w:rsid w:val="00033DA5"/>
    <w:rsid w:val="00034165"/>
    <w:rsid w:val="00036393"/>
    <w:rsid w:val="00037B3F"/>
    <w:rsid w:val="00037CBA"/>
    <w:rsid w:val="0004281B"/>
    <w:rsid w:val="00042961"/>
    <w:rsid w:val="00043A2D"/>
    <w:rsid w:val="00043DFA"/>
    <w:rsid w:val="00046160"/>
    <w:rsid w:val="0005118C"/>
    <w:rsid w:val="0005179B"/>
    <w:rsid w:val="00056433"/>
    <w:rsid w:val="000568AA"/>
    <w:rsid w:val="00056C3C"/>
    <w:rsid w:val="00056E45"/>
    <w:rsid w:val="00060074"/>
    <w:rsid w:val="00060D62"/>
    <w:rsid w:val="00062E5A"/>
    <w:rsid w:val="00064AE5"/>
    <w:rsid w:val="000655A1"/>
    <w:rsid w:val="00066188"/>
    <w:rsid w:val="00066DD1"/>
    <w:rsid w:val="0006704D"/>
    <w:rsid w:val="00067B45"/>
    <w:rsid w:val="00070B59"/>
    <w:rsid w:val="0007180F"/>
    <w:rsid w:val="000725E7"/>
    <w:rsid w:val="0007356E"/>
    <w:rsid w:val="00073C31"/>
    <w:rsid w:val="00074068"/>
    <w:rsid w:val="00076563"/>
    <w:rsid w:val="00076ABF"/>
    <w:rsid w:val="00077206"/>
    <w:rsid w:val="00077EBA"/>
    <w:rsid w:val="00080B64"/>
    <w:rsid w:val="00081D9A"/>
    <w:rsid w:val="000856B0"/>
    <w:rsid w:val="00090BB9"/>
    <w:rsid w:val="0009293E"/>
    <w:rsid w:val="00094E5D"/>
    <w:rsid w:val="00096BCD"/>
    <w:rsid w:val="00097627"/>
    <w:rsid w:val="000A0065"/>
    <w:rsid w:val="000A2BDC"/>
    <w:rsid w:val="000A3112"/>
    <w:rsid w:val="000A452A"/>
    <w:rsid w:val="000A4690"/>
    <w:rsid w:val="000A601E"/>
    <w:rsid w:val="000A6A0E"/>
    <w:rsid w:val="000B017D"/>
    <w:rsid w:val="000B1AFD"/>
    <w:rsid w:val="000B2309"/>
    <w:rsid w:val="000B4D95"/>
    <w:rsid w:val="000B63B9"/>
    <w:rsid w:val="000B7EB9"/>
    <w:rsid w:val="000C0102"/>
    <w:rsid w:val="000C2CF6"/>
    <w:rsid w:val="000C3811"/>
    <w:rsid w:val="000C5E90"/>
    <w:rsid w:val="000D2A2E"/>
    <w:rsid w:val="000D4452"/>
    <w:rsid w:val="000D6339"/>
    <w:rsid w:val="000D7379"/>
    <w:rsid w:val="000D79DD"/>
    <w:rsid w:val="000E3240"/>
    <w:rsid w:val="000E408D"/>
    <w:rsid w:val="000E477C"/>
    <w:rsid w:val="000E4F1E"/>
    <w:rsid w:val="000E626F"/>
    <w:rsid w:val="000F15EF"/>
    <w:rsid w:val="000F183C"/>
    <w:rsid w:val="000F343E"/>
    <w:rsid w:val="000F6245"/>
    <w:rsid w:val="000F6B52"/>
    <w:rsid w:val="000F721E"/>
    <w:rsid w:val="001002AA"/>
    <w:rsid w:val="00102DFE"/>
    <w:rsid w:val="00102F9C"/>
    <w:rsid w:val="0010525F"/>
    <w:rsid w:val="001058A5"/>
    <w:rsid w:val="001060CE"/>
    <w:rsid w:val="001066C3"/>
    <w:rsid w:val="00107E66"/>
    <w:rsid w:val="0011032F"/>
    <w:rsid w:val="001107BE"/>
    <w:rsid w:val="00110F15"/>
    <w:rsid w:val="00112164"/>
    <w:rsid w:val="00112B5C"/>
    <w:rsid w:val="001133CD"/>
    <w:rsid w:val="00113BCD"/>
    <w:rsid w:val="00113D0E"/>
    <w:rsid w:val="00114437"/>
    <w:rsid w:val="00116E0E"/>
    <w:rsid w:val="001204F1"/>
    <w:rsid w:val="00120A3A"/>
    <w:rsid w:val="00120EF9"/>
    <w:rsid w:val="0012144F"/>
    <w:rsid w:val="00121EA4"/>
    <w:rsid w:val="00122CC1"/>
    <w:rsid w:val="00125A40"/>
    <w:rsid w:val="00130E92"/>
    <w:rsid w:val="001314C5"/>
    <w:rsid w:val="00132CC4"/>
    <w:rsid w:val="00134909"/>
    <w:rsid w:val="00135187"/>
    <w:rsid w:val="00135729"/>
    <w:rsid w:val="001357F7"/>
    <w:rsid w:val="00135806"/>
    <w:rsid w:val="001359CD"/>
    <w:rsid w:val="0014104B"/>
    <w:rsid w:val="001432F4"/>
    <w:rsid w:val="0014333C"/>
    <w:rsid w:val="00143A1F"/>
    <w:rsid w:val="00144D25"/>
    <w:rsid w:val="00146EF7"/>
    <w:rsid w:val="00147FB4"/>
    <w:rsid w:val="00150AAA"/>
    <w:rsid w:val="00151632"/>
    <w:rsid w:val="00151E78"/>
    <w:rsid w:val="001538D0"/>
    <w:rsid w:val="001540EF"/>
    <w:rsid w:val="00154AA3"/>
    <w:rsid w:val="00160498"/>
    <w:rsid w:val="00161F42"/>
    <w:rsid w:val="001620A1"/>
    <w:rsid w:val="0016218F"/>
    <w:rsid w:val="00164808"/>
    <w:rsid w:val="0016658F"/>
    <w:rsid w:val="00171A92"/>
    <w:rsid w:val="00172FD2"/>
    <w:rsid w:val="00173A8F"/>
    <w:rsid w:val="00175A49"/>
    <w:rsid w:val="001823D1"/>
    <w:rsid w:val="001829A7"/>
    <w:rsid w:val="001830BC"/>
    <w:rsid w:val="0018346F"/>
    <w:rsid w:val="00184744"/>
    <w:rsid w:val="00184869"/>
    <w:rsid w:val="0019079C"/>
    <w:rsid w:val="001916FD"/>
    <w:rsid w:val="001932C1"/>
    <w:rsid w:val="00193A4F"/>
    <w:rsid w:val="00193B2F"/>
    <w:rsid w:val="00193B74"/>
    <w:rsid w:val="00194E08"/>
    <w:rsid w:val="00197403"/>
    <w:rsid w:val="001A04A5"/>
    <w:rsid w:val="001A2CBD"/>
    <w:rsid w:val="001A4CC4"/>
    <w:rsid w:val="001A556A"/>
    <w:rsid w:val="001A5C9C"/>
    <w:rsid w:val="001A77FD"/>
    <w:rsid w:val="001A7A48"/>
    <w:rsid w:val="001A7E88"/>
    <w:rsid w:val="001B0DAF"/>
    <w:rsid w:val="001B3064"/>
    <w:rsid w:val="001B51FE"/>
    <w:rsid w:val="001B61BA"/>
    <w:rsid w:val="001B6B25"/>
    <w:rsid w:val="001B77BC"/>
    <w:rsid w:val="001B7BE2"/>
    <w:rsid w:val="001C15BF"/>
    <w:rsid w:val="001C371A"/>
    <w:rsid w:val="001C6E7D"/>
    <w:rsid w:val="001C7831"/>
    <w:rsid w:val="001D3BA6"/>
    <w:rsid w:val="001D780E"/>
    <w:rsid w:val="001E164C"/>
    <w:rsid w:val="001E224A"/>
    <w:rsid w:val="001E238B"/>
    <w:rsid w:val="001E260E"/>
    <w:rsid w:val="001E7062"/>
    <w:rsid w:val="001F2D99"/>
    <w:rsid w:val="001F31B4"/>
    <w:rsid w:val="001F3412"/>
    <w:rsid w:val="001F3624"/>
    <w:rsid w:val="001F59B4"/>
    <w:rsid w:val="001F7794"/>
    <w:rsid w:val="001F7CC9"/>
    <w:rsid w:val="002005AC"/>
    <w:rsid w:val="002043FC"/>
    <w:rsid w:val="00204C5D"/>
    <w:rsid w:val="002056A4"/>
    <w:rsid w:val="00207BB3"/>
    <w:rsid w:val="00207BD0"/>
    <w:rsid w:val="00210069"/>
    <w:rsid w:val="0021051F"/>
    <w:rsid w:val="00211011"/>
    <w:rsid w:val="002127D9"/>
    <w:rsid w:val="00213652"/>
    <w:rsid w:val="00213E7E"/>
    <w:rsid w:val="0021568E"/>
    <w:rsid w:val="00216FB3"/>
    <w:rsid w:val="0021751A"/>
    <w:rsid w:val="00217A53"/>
    <w:rsid w:val="00217C10"/>
    <w:rsid w:val="002209B7"/>
    <w:rsid w:val="00221274"/>
    <w:rsid w:val="002230DC"/>
    <w:rsid w:val="00224ECF"/>
    <w:rsid w:val="00226D3E"/>
    <w:rsid w:val="0022757B"/>
    <w:rsid w:val="002307B6"/>
    <w:rsid w:val="0023150C"/>
    <w:rsid w:val="0023319D"/>
    <w:rsid w:val="00233505"/>
    <w:rsid w:val="00234262"/>
    <w:rsid w:val="002355EC"/>
    <w:rsid w:val="002361BB"/>
    <w:rsid w:val="00236B31"/>
    <w:rsid w:val="0023735A"/>
    <w:rsid w:val="0024117C"/>
    <w:rsid w:val="002417B0"/>
    <w:rsid w:val="00242040"/>
    <w:rsid w:val="00242BA2"/>
    <w:rsid w:val="0024301A"/>
    <w:rsid w:val="00243AB6"/>
    <w:rsid w:val="0024525B"/>
    <w:rsid w:val="00245DF9"/>
    <w:rsid w:val="00246541"/>
    <w:rsid w:val="00247AEA"/>
    <w:rsid w:val="00251591"/>
    <w:rsid w:val="00257216"/>
    <w:rsid w:val="0025790B"/>
    <w:rsid w:val="00257BF4"/>
    <w:rsid w:val="00260DE2"/>
    <w:rsid w:val="002634D1"/>
    <w:rsid w:val="0026481D"/>
    <w:rsid w:val="00265459"/>
    <w:rsid w:val="00265D72"/>
    <w:rsid w:val="002661DB"/>
    <w:rsid w:val="00266801"/>
    <w:rsid w:val="00270182"/>
    <w:rsid w:val="0027105E"/>
    <w:rsid w:val="0027297A"/>
    <w:rsid w:val="00275B38"/>
    <w:rsid w:val="00275DAB"/>
    <w:rsid w:val="002774B9"/>
    <w:rsid w:val="00280609"/>
    <w:rsid w:val="00281178"/>
    <w:rsid w:val="002813A7"/>
    <w:rsid w:val="00281A1F"/>
    <w:rsid w:val="00285837"/>
    <w:rsid w:val="00286629"/>
    <w:rsid w:val="002872C8"/>
    <w:rsid w:val="00287AEB"/>
    <w:rsid w:val="0029074E"/>
    <w:rsid w:val="002926A8"/>
    <w:rsid w:val="0029319E"/>
    <w:rsid w:val="00294181"/>
    <w:rsid w:val="002944A7"/>
    <w:rsid w:val="0029466E"/>
    <w:rsid w:val="00295F26"/>
    <w:rsid w:val="00296340"/>
    <w:rsid w:val="0029637D"/>
    <w:rsid w:val="002A03E4"/>
    <w:rsid w:val="002A0627"/>
    <w:rsid w:val="002A2403"/>
    <w:rsid w:val="002A2E34"/>
    <w:rsid w:val="002A3341"/>
    <w:rsid w:val="002A4BC2"/>
    <w:rsid w:val="002A4E8C"/>
    <w:rsid w:val="002A5656"/>
    <w:rsid w:val="002A6C1D"/>
    <w:rsid w:val="002B14AF"/>
    <w:rsid w:val="002B1817"/>
    <w:rsid w:val="002B29E3"/>
    <w:rsid w:val="002B3789"/>
    <w:rsid w:val="002C03DA"/>
    <w:rsid w:val="002C2031"/>
    <w:rsid w:val="002C2845"/>
    <w:rsid w:val="002C298D"/>
    <w:rsid w:val="002C2D92"/>
    <w:rsid w:val="002C2E27"/>
    <w:rsid w:val="002C47FA"/>
    <w:rsid w:val="002C5363"/>
    <w:rsid w:val="002C6264"/>
    <w:rsid w:val="002C6D18"/>
    <w:rsid w:val="002C7918"/>
    <w:rsid w:val="002C7BCE"/>
    <w:rsid w:val="002D03FD"/>
    <w:rsid w:val="002D29DF"/>
    <w:rsid w:val="002D2C6C"/>
    <w:rsid w:val="002D4CAD"/>
    <w:rsid w:val="002D7C33"/>
    <w:rsid w:val="002E1AC5"/>
    <w:rsid w:val="002E21B4"/>
    <w:rsid w:val="002E3ACE"/>
    <w:rsid w:val="002E5311"/>
    <w:rsid w:val="002E6CD5"/>
    <w:rsid w:val="002F020B"/>
    <w:rsid w:val="002F2632"/>
    <w:rsid w:val="002F3FBB"/>
    <w:rsid w:val="002F4638"/>
    <w:rsid w:val="002F4EEA"/>
    <w:rsid w:val="003011E1"/>
    <w:rsid w:val="00301A83"/>
    <w:rsid w:val="00303398"/>
    <w:rsid w:val="00303978"/>
    <w:rsid w:val="00305406"/>
    <w:rsid w:val="003074F9"/>
    <w:rsid w:val="00310888"/>
    <w:rsid w:val="00312755"/>
    <w:rsid w:val="00312FC6"/>
    <w:rsid w:val="00315BDA"/>
    <w:rsid w:val="003179E8"/>
    <w:rsid w:val="0032015C"/>
    <w:rsid w:val="0032015F"/>
    <w:rsid w:val="00320759"/>
    <w:rsid w:val="00321200"/>
    <w:rsid w:val="0032254E"/>
    <w:rsid w:val="00327181"/>
    <w:rsid w:val="00327F9A"/>
    <w:rsid w:val="00331303"/>
    <w:rsid w:val="00331A3A"/>
    <w:rsid w:val="00332CE0"/>
    <w:rsid w:val="00333DA8"/>
    <w:rsid w:val="00333ED0"/>
    <w:rsid w:val="00334B23"/>
    <w:rsid w:val="003361BF"/>
    <w:rsid w:val="00336890"/>
    <w:rsid w:val="00336F9B"/>
    <w:rsid w:val="003375AE"/>
    <w:rsid w:val="0034262B"/>
    <w:rsid w:val="003436D2"/>
    <w:rsid w:val="00343735"/>
    <w:rsid w:val="00344313"/>
    <w:rsid w:val="00344E39"/>
    <w:rsid w:val="00345EDD"/>
    <w:rsid w:val="00346EA4"/>
    <w:rsid w:val="00347A40"/>
    <w:rsid w:val="00354409"/>
    <w:rsid w:val="00354B40"/>
    <w:rsid w:val="003558D8"/>
    <w:rsid w:val="0035641D"/>
    <w:rsid w:val="00357921"/>
    <w:rsid w:val="00357FDD"/>
    <w:rsid w:val="003607EF"/>
    <w:rsid w:val="0036135A"/>
    <w:rsid w:val="00364737"/>
    <w:rsid w:val="003656FE"/>
    <w:rsid w:val="003666B5"/>
    <w:rsid w:val="00373731"/>
    <w:rsid w:val="00374407"/>
    <w:rsid w:val="0037467D"/>
    <w:rsid w:val="00375A0C"/>
    <w:rsid w:val="0038025C"/>
    <w:rsid w:val="0038077B"/>
    <w:rsid w:val="00381537"/>
    <w:rsid w:val="0038240C"/>
    <w:rsid w:val="00382E8C"/>
    <w:rsid w:val="003848B9"/>
    <w:rsid w:val="00390219"/>
    <w:rsid w:val="00392488"/>
    <w:rsid w:val="0039393D"/>
    <w:rsid w:val="00394605"/>
    <w:rsid w:val="003950FB"/>
    <w:rsid w:val="003963B9"/>
    <w:rsid w:val="00396768"/>
    <w:rsid w:val="00397DD5"/>
    <w:rsid w:val="003A0BBD"/>
    <w:rsid w:val="003A25EF"/>
    <w:rsid w:val="003A2984"/>
    <w:rsid w:val="003A2D08"/>
    <w:rsid w:val="003A35D0"/>
    <w:rsid w:val="003A3785"/>
    <w:rsid w:val="003A7191"/>
    <w:rsid w:val="003B2A37"/>
    <w:rsid w:val="003B2E79"/>
    <w:rsid w:val="003B344A"/>
    <w:rsid w:val="003B56F7"/>
    <w:rsid w:val="003B61D1"/>
    <w:rsid w:val="003B71E2"/>
    <w:rsid w:val="003C0FD3"/>
    <w:rsid w:val="003C13FE"/>
    <w:rsid w:val="003C169B"/>
    <w:rsid w:val="003C1942"/>
    <w:rsid w:val="003C1ACE"/>
    <w:rsid w:val="003C1E63"/>
    <w:rsid w:val="003C3844"/>
    <w:rsid w:val="003C4492"/>
    <w:rsid w:val="003C46EC"/>
    <w:rsid w:val="003C5E73"/>
    <w:rsid w:val="003C666D"/>
    <w:rsid w:val="003C7276"/>
    <w:rsid w:val="003D1964"/>
    <w:rsid w:val="003D35CF"/>
    <w:rsid w:val="003D5D8C"/>
    <w:rsid w:val="003D7F82"/>
    <w:rsid w:val="003E04A6"/>
    <w:rsid w:val="003E0C93"/>
    <w:rsid w:val="003E4886"/>
    <w:rsid w:val="003E6E5C"/>
    <w:rsid w:val="003E70F9"/>
    <w:rsid w:val="003E76D7"/>
    <w:rsid w:val="003F05ED"/>
    <w:rsid w:val="003F2719"/>
    <w:rsid w:val="003F2EE5"/>
    <w:rsid w:val="003F3B18"/>
    <w:rsid w:val="003F4687"/>
    <w:rsid w:val="003F4D81"/>
    <w:rsid w:val="003F512B"/>
    <w:rsid w:val="003F7FBD"/>
    <w:rsid w:val="00400A74"/>
    <w:rsid w:val="00400B7E"/>
    <w:rsid w:val="0040102C"/>
    <w:rsid w:val="00401669"/>
    <w:rsid w:val="00401A23"/>
    <w:rsid w:val="004036C1"/>
    <w:rsid w:val="004039A8"/>
    <w:rsid w:val="00405C39"/>
    <w:rsid w:val="0041013D"/>
    <w:rsid w:val="00411327"/>
    <w:rsid w:val="00412480"/>
    <w:rsid w:val="00413997"/>
    <w:rsid w:val="00413B49"/>
    <w:rsid w:val="00414708"/>
    <w:rsid w:val="004153BE"/>
    <w:rsid w:val="00415433"/>
    <w:rsid w:val="0041548E"/>
    <w:rsid w:val="00420016"/>
    <w:rsid w:val="00424A43"/>
    <w:rsid w:val="00425544"/>
    <w:rsid w:val="00425A8D"/>
    <w:rsid w:val="004277D2"/>
    <w:rsid w:val="004301D9"/>
    <w:rsid w:val="00430582"/>
    <w:rsid w:val="00431039"/>
    <w:rsid w:val="00431A8E"/>
    <w:rsid w:val="004358AB"/>
    <w:rsid w:val="00435FE3"/>
    <w:rsid w:val="00436A16"/>
    <w:rsid w:val="00436DC4"/>
    <w:rsid w:val="00440CAD"/>
    <w:rsid w:val="00441190"/>
    <w:rsid w:val="00441B92"/>
    <w:rsid w:val="0044519B"/>
    <w:rsid w:val="00445FDE"/>
    <w:rsid w:val="00447706"/>
    <w:rsid w:val="00450E9B"/>
    <w:rsid w:val="004510A0"/>
    <w:rsid w:val="00452F2A"/>
    <w:rsid w:val="00456066"/>
    <w:rsid w:val="004564A4"/>
    <w:rsid w:val="00456B7A"/>
    <w:rsid w:val="00460EF8"/>
    <w:rsid w:val="0046173F"/>
    <w:rsid w:val="0046196F"/>
    <w:rsid w:val="0046256F"/>
    <w:rsid w:val="00462AC6"/>
    <w:rsid w:val="00462CAB"/>
    <w:rsid w:val="0046376F"/>
    <w:rsid w:val="00463AE0"/>
    <w:rsid w:val="00463E39"/>
    <w:rsid w:val="004653B7"/>
    <w:rsid w:val="004659C1"/>
    <w:rsid w:val="00470B89"/>
    <w:rsid w:val="00472486"/>
    <w:rsid w:val="004734CB"/>
    <w:rsid w:val="0047357E"/>
    <w:rsid w:val="004745B0"/>
    <w:rsid w:val="004770D7"/>
    <w:rsid w:val="00477AB6"/>
    <w:rsid w:val="00477B22"/>
    <w:rsid w:val="00477ED8"/>
    <w:rsid w:val="004807D2"/>
    <w:rsid w:val="00484DBB"/>
    <w:rsid w:val="00486CF2"/>
    <w:rsid w:val="00486D30"/>
    <w:rsid w:val="0049034E"/>
    <w:rsid w:val="004904D9"/>
    <w:rsid w:val="00490E60"/>
    <w:rsid w:val="0049219E"/>
    <w:rsid w:val="00492A01"/>
    <w:rsid w:val="00494332"/>
    <w:rsid w:val="00494C29"/>
    <w:rsid w:val="00496EEA"/>
    <w:rsid w:val="0049744F"/>
    <w:rsid w:val="004A03EB"/>
    <w:rsid w:val="004A0591"/>
    <w:rsid w:val="004A0D85"/>
    <w:rsid w:val="004A15F5"/>
    <w:rsid w:val="004A1F85"/>
    <w:rsid w:val="004A3829"/>
    <w:rsid w:val="004A4EBE"/>
    <w:rsid w:val="004A512A"/>
    <w:rsid w:val="004A5BAA"/>
    <w:rsid w:val="004A5BF8"/>
    <w:rsid w:val="004A6612"/>
    <w:rsid w:val="004B06AE"/>
    <w:rsid w:val="004B0B40"/>
    <w:rsid w:val="004B4DD3"/>
    <w:rsid w:val="004B62E9"/>
    <w:rsid w:val="004B6C5E"/>
    <w:rsid w:val="004B7477"/>
    <w:rsid w:val="004B748D"/>
    <w:rsid w:val="004C1B84"/>
    <w:rsid w:val="004C44E5"/>
    <w:rsid w:val="004D2317"/>
    <w:rsid w:val="004D2684"/>
    <w:rsid w:val="004D2B5A"/>
    <w:rsid w:val="004D43D4"/>
    <w:rsid w:val="004D5073"/>
    <w:rsid w:val="004D706C"/>
    <w:rsid w:val="004D74B3"/>
    <w:rsid w:val="004E0114"/>
    <w:rsid w:val="004E0D84"/>
    <w:rsid w:val="004E2BED"/>
    <w:rsid w:val="004E36F1"/>
    <w:rsid w:val="004E48F7"/>
    <w:rsid w:val="004E6936"/>
    <w:rsid w:val="004E73B7"/>
    <w:rsid w:val="004F06B2"/>
    <w:rsid w:val="004F128C"/>
    <w:rsid w:val="004F18FF"/>
    <w:rsid w:val="004F1EF4"/>
    <w:rsid w:val="004F2F63"/>
    <w:rsid w:val="004F5AEA"/>
    <w:rsid w:val="004F7690"/>
    <w:rsid w:val="0050052E"/>
    <w:rsid w:val="005008C3"/>
    <w:rsid w:val="00504584"/>
    <w:rsid w:val="00504B8F"/>
    <w:rsid w:val="0050773C"/>
    <w:rsid w:val="00507794"/>
    <w:rsid w:val="00510409"/>
    <w:rsid w:val="0051342D"/>
    <w:rsid w:val="00514AA6"/>
    <w:rsid w:val="005158D6"/>
    <w:rsid w:val="00515D48"/>
    <w:rsid w:val="0051606A"/>
    <w:rsid w:val="005203FD"/>
    <w:rsid w:val="00520C4B"/>
    <w:rsid w:val="005216CB"/>
    <w:rsid w:val="00521C8C"/>
    <w:rsid w:val="00524955"/>
    <w:rsid w:val="00526E20"/>
    <w:rsid w:val="00526FDC"/>
    <w:rsid w:val="00527BD8"/>
    <w:rsid w:val="00531C38"/>
    <w:rsid w:val="00534D79"/>
    <w:rsid w:val="0053591E"/>
    <w:rsid w:val="00537C6A"/>
    <w:rsid w:val="005405C3"/>
    <w:rsid w:val="005407D7"/>
    <w:rsid w:val="00542701"/>
    <w:rsid w:val="0054367A"/>
    <w:rsid w:val="005441EB"/>
    <w:rsid w:val="00544A9C"/>
    <w:rsid w:val="00546D38"/>
    <w:rsid w:val="00551A4A"/>
    <w:rsid w:val="00552FD1"/>
    <w:rsid w:val="00553063"/>
    <w:rsid w:val="00563E9F"/>
    <w:rsid w:val="00564235"/>
    <w:rsid w:val="00567163"/>
    <w:rsid w:val="00572C5E"/>
    <w:rsid w:val="005754EC"/>
    <w:rsid w:val="005759A6"/>
    <w:rsid w:val="00577B85"/>
    <w:rsid w:val="005828F0"/>
    <w:rsid w:val="00582B34"/>
    <w:rsid w:val="00587783"/>
    <w:rsid w:val="00587E3D"/>
    <w:rsid w:val="0059198C"/>
    <w:rsid w:val="005958C6"/>
    <w:rsid w:val="00595BCF"/>
    <w:rsid w:val="00595FA0"/>
    <w:rsid w:val="005A1A21"/>
    <w:rsid w:val="005A27C1"/>
    <w:rsid w:val="005A3599"/>
    <w:rsid w:val="005A4752"/>
    <w:rsid w:val="005A5A23"/>
    <w:rsid w:val="005A7202"/>
    <w:rsid w:val="005A77D0"/>
    <w:rsid w:val="005B2C59"/>
    <w:rsid w:val="005B451A"/>
    <w:rsid w:val="005B490F"/>
    <w:rsid w:val="005B4DC3"/>
    <w:rsid w:val="005B715E"/>
    <w:rsid w:val="005C053D"/>
    <w:rsid w:val="005C14C5"/>
    <w:rsid w:val="005C226F"/>
    <w:rsid w:val="005C4CE5"/>
    <w:rsid w:val="005C4D49"/>
    <w:rsid w:val="005C4E2B"/>
    <w:rsid w:val="005C74B7"/>
    <w:rsid w:val="005D1221"/>
    <w:rsid w:val="005D1B92"/>
    <w:rsid w:val="005D1F9C"/>
    <w:rsid w:val="005D32FF"/>
    <w:rsid w:val="005D52AE"/>
    <w:rsid w:val="005D6076"/>
    <w:rsid w:val="005D6950"/>
    <w:rsid w:val="005D6E47"/>
    <w:rsid w:val="005D7CE2"/>
    <w:rsid w:val="005D7F43"/>
    <w:rsid w:val="005E110B"/>
    <w:rsid w:val="005E23D9"/>
    <w:rsid w:val="005E2BD3"/>
    <w:rsid w:val="005E342B"/>
    <w:rsid w:val="005E3CC0"/>
    <w:rsid w:val="005E4705"/>
    <w:rsid w:val="005E4A7D"/>
    <w:rsid w:val="005E4BFF"/>
    <w:rsid w:val="005E5784"/>
    <w:rsid w:val="005E5D74"/>
    <w:rsid w:val="005E6A09"/>
    <w:rsid w:val="005F04C1"/>
    <w:rsid w:val="005F2D8F"/>
    <w:rsid w:val="005F4D0C"/>
    <w:rsid w:val="005F7B42"/>
    <w:rsid w:val="0060062A"/>
    <w:rsid w:val="00601329"/>
    <w:rsid w:val="00601987"/>
    <w:rsid w:val="00602762"/>
    <w:rsid w:val="00602BDC"/>
    <w:rsid w:val="0060362E"/>
    <w:rsid w:val="006038DD"/>
    <w:rsid w:val="00604D22"/>
    <w:rsid w:val="006058AA"/>
    <w:rsid w:val="00611BDA"/>
    <w:rsid w:val="0061539E"/>
    <w:rsid w:val="006160A1"/>
    <w:rsid w:val="00617633"/>
    <w:rsid w:val="0062065A"/>
    <w:rsid w:val="00621129"/>
    <w:rsid w:val="0062120B"/>
    <w:rsid w:val="00621A52"/>
    <w:rsid w:val="00621EA0"/>
    <w:rsid w:val="00622E8A"/>
    <w:rsid w:val="00624B11"/>
    <w:rsid w:val="00626348"/>
    <w:rsid w:val="006278EC"/>
    <w:rsid w:val="00631253"/>
    <w:rsid w:val="00632A45"/>
    <w:rsid w:val="00632B70"/>
    <w:rsid w:val="00632F15"/>
    <w:rsid w:val="00634D8A"/>
    <w:rsid w:val="00634ED8"/>
    <w:rsid w:val="00635819"/>
    <w:rsid w:val="006364EA"/>
    <w:rsid w:val="00637DA4"/>
    <w:rsid w:val="006415AE"/>
    <w:rsid w:val="006429FA"/>
    <w:rsid w:val="00643AD3"/>
    <w:rsid w:val="00645E65"/>
    <w:rsid w:val="0064691B"/>
    <w:rsid w:val="00651836"/>
    <w:rsid w:val="00651ECF"/>
    <w:rsid w:val="00652845"/>
    <w:rsid w:val="0065410C"/>
    <w:rsid w:val="006548CA"/>
    <w:rsid w:val="00654C1D"/>
    <w:rsid w:val="00655427"/>
    <w:rsid w:val="006560B4"/>
    <w:rsid w:val="006561A1"/>
    <w:rsid w:val="006564D1"/>
    <w:rsid w:val="00656AE8"/>
    <w:rsid w:val="006621E5"/>
    <w:rsid w:val="00663842"/>
    <w:rsid w:val="00663DB1"/>
    <w:rsid w:val="006668B9"/>
    <w:rsid w:val="006670E2"/>
    <w:rsid w:val="00671369"/>
    <w:rsid w:val="006716EA"/>
    <w:rsid w:val="00671E64"/>
    <w:rsid w:val="00672C99"/>
    <w:rsid w:val="006738A5"/>
    <w:rsid w:val="006739EC"/>
    <w:rsid w:val="00673F1A"/>
    <w:rsid w:val="00674439"/>
    <w:rsid w:val="00674CDD"/>
    <w:rsid w:val="00675621"/>
    <w:rsid w:val="00676B90"/>
    <w:rsid w:val="0067707F"/>
    <w:rsid w:val="006808A5"/>
    <w:rsid w:val="0068256A"/>
    <w:rsid w:val="00684834"/>
    <w:rsid w:val="006853F4"/>
    <w:rsid w:val="00685F2C"/>
    <w:rsid w:val="00686639"/>
    <w:rsid w:val="00690515"/>
    <w:rsid w:val="00690D60"/>
    <w:rsid w:val="0069145C"/>
    <w:rsid w:val="00692D2E"/>
    <w:rsid w:val="0069455D"/>
    <w:rsid w:val="00694659"/>
    <w:rsid w:val="00695393"/>
    <w:rsid w:val="00695C6C"/>
    <w:rsid w:val="00697873"/>
    <w:rsid w:val="006A062E"/>
    <w:rsid w:val="006A13F3"/>
    <w:rsid w:val="006A687A"/>
    <w:rsid w:val="006A7081"/>
    <w:rsid w:val="006B0388"/>
    <w:rsid w:val="006B10C6"/>
    <w:rsid w:val="006B1CD4"/>
    <w:rsid w:val="006B532C"/>
    <w:rsid w:val="006C4291"/>
    <w:rsid w:val="006D00FE"/>
    <w:rsid w:val="006D0818"/>
    <w:rsid w:val="006D2898"/>
    <w:rsid w:val="006D415A"/>
    <w:rsid w:val="006D4BD7"/>
    <w:rsid w:val="006D7837"/>
    <w:rsid w:val="006E177F"/>
    <w:rsid w:val="006E24FE"/>
    <w:rsid w:val="006E28E0"/>
    <w:rsid w:val="006E340D"/>
    <w:rsid w:val="006F01E7"/>
    <w:rsid w:val="006F0DFA"/>
    <w:rsid w:val="006F15A2"/>
    <w:rsid w:val="006F33BE"/>
    <w:rsid w:val="006F48CC"/>
    <w:rsid w:val="006F6E25"/>
    <w:rsid w:val="006F7354"/>
    <w:rsid w:val="0070767A"/>
    <w:rsid w:val="00711674"/>
    <w:rsid w:val="0071206A"/>
    <w:rsid w:val="00712A64"/>
    <w:rsid w:val="00712D0B"/>
    <w:rsid w:val="007140E6"/>
    <w:rsid w:val="00715733"/>
    <w:rsid w:val="00716348"/>
    <w:rsid w:val="0072077E"/>
    <w:rsid w:val="007211C0"/>
    <w:rsid w:val="007213AA"/>
    <w:rsid w:val="00722538"/>
    <w:rsid w:val="00722687"/>
    <w:rsid w:val="007307CF"/>
    <w:rsid w:val="0073163C"/>
    <w:rsid w:val="00731759"/>
    <w:rsid w:val="0073387C"/>
    <w:rsid w:val="00736BAD"/>
    <w:rsid w:val="00737248"/>
    <w:rsid w:val="007409F4"/>
    <w:rsid w:val="00741DAD"/>
    <w:rsid w:val="007446C4"/>
    <w:rsid w:val="00745A4B"/>
    <w:rsid w:val="00745D91"/>
    <w:rsid w:val="00746FCB"/>
    <w:rsid w:val="00751141"/>
    <w:rsid w:val="007515DB"/>
    <w:rsid w:val="00752750"/>
    <w:rsid w:val="00754B99"/>
    <w:rsid w:val="007550A8"/>
    <w:rsid w:val="00756456"/>
    <w:rsid w:val="0075707F"/>
    <w:rsid w:val="00767120"/>
    <w:rsid w:val="00770337"/>
    <w:rsid w:val="00770853"/>
    <w:rsid w:val="0077249D"/>
    <w:rsid w:val="00775662"/>
    <w:rsid w:val="0077675E"/>
    <w:rsid w:val="00780788"/>
    <w:rsid w:val="007808A4"/>
    <w:rsid w:val="0078160D"/>
    <w:rsid w:val="007839AE"/>
    <w:rsid w:val="007851BC"/>
    <w:rsid w:val="0078569D"/>
    <w:rsid w:val="007866D9"/>
    <w:rsid w:val="007909F8"/>
    <w:rsid w:val="0079498E"/>
    <w:rsid w:val="00796F6A"/>
    <w:rsid w:val="00797AC2"/>
    <w:rsid w:val="007A2E02"/>
    <w:rsid w:val="007A4DD1"/>
    <w:rsid w:val="007A61E3"/>
    <w:rsid w:val="007B2B43"/>
    <w:rsid w:val="007B2BFD"/>
    <w:rsid w:val="007B32D5"/>
    <w:rsid w:val="007B3D21"/>
    <w:rsid w:val="007B4388"/>
    <w:rsid w:val="007B5AD4"/>
    <w:rsid w:val="007B7445"/>
    <w:rsid w:val="007C0458"/>
    <w:rsid w:val="007C0C12"/>
    <w:rsid w:val="007C1433"/>
    <w:rsid w:val="007C3D7B"/>
    <w:rsid w:val="007C4017"/>
    <w:rsid w:val="007C5CF2"/>
    <w:rsid w:val="007D18AD"/>
    <w:rsid w:val="007D198F"/>
    <w:rsid w:val="007D2F4D"/>
    <w:rsid w:val="007D573D"/>
    <w:rsid w:val="007D58FC"/>
    <w:rsid w:val="007E22D5"/>
    <w:rsid w:val="007E370D"/>
    <w:rsid w:val="007E4041"/>
    <w:rsid w:val="007E4357"/>
    <w:rsid w:val="007E49D6"/>
    <w:rsid w:val="007E4A1D"/>
    <w:rsid w:val="007E5451"/>
    <w:rsid w:val="007E5805"/>
    <w:rsid w:val="007E7CCD"/>
    <w:rsid w:val="007F0F29"/>
    <w:rsid w:val="007F2724"/>
    <w:rsid w:val="007F359B"/>
    <w:rsid w:val="007F3D94"/>
    <w:rsid w:val="007F4F16"/>
    <w:rsid w:val="007F5C33"/>
    <w:rsid w:val="007F676D"/>
    <w:rsid w:val="007F7545"/>
    <w:rsid w:val="007F7D7B"/>
    <w:rsid w:val="008026D4"/>
    <w:rsid w:val="00803A0D"/>
    <w:rsid w:val="00804001"/>
    <w:rsid w:val="00805384"/>
    <w:rsid w:val="008069E5"/>
    <w:rsid w:val="008071B6"/>
    <w:rsid w:val="00807308"/>
    <w:rsid w:val="0081293A"/>
    <w:rsid w:val="008173AF"/>
    <w:rsid w:val="00817F0F"/>
    <w:rsid w:val="00821E92"/>
    <w:rsid w:val="00823962"/>
    <w:rsid w:val="00823BCF"/>
    <w:rsid w:val="008274DE"/>
    <w:rsid w:val="00827EA2"/>
    <w:rsid w:val="008330BE"/>
    <w:rsid w:val="00834A58"/>
    <w:rsid w:val="00834A8D"/>
    <w:rsid w:val="00834E37"/>
    <w:rsid w:val="00835001"/>
    <w:rsid w:val="00835F34"/>
    <w:rsid w:val="00842033"/>
    <w:rsid w:val="008430E8"/>
    <w:rsid w:val="008435BD"/>
    <w:rsid w:val="00844396"/>
    <w:rsid w:val="00845923"/>
    <w:rsid w:val="00845FF4"/>
    <w:rsid w:val="008469D7"/>
    <w:rsid w:val="008514B6"/>
    <w:rsid w:val="008540DA"/>
    <w:rsid w:val="008608C9"/>
    <w:rsid w:val="0086154B"/>
    <w:rsid w:val="0086190F"/>
    <w:rsid w:val="008625B8"/>
    <w:rsid w:val="0086303E"/>
    <w:rsid w:val="0086383D"/>
    <w:rsid w:val="00865097"/>
    <w:rsid w:val="00866E62"/>
    <w:rsid w:val="00870D9B"/>
    <w:rsid w:val="00872624"/>
    <w:rsid w:val="00873425"/>
    <w:rsid w:val="008744A1"/>
    <w:rsid w:val="0088061E"/>
    <w:rsid w:val="00881F10"/>
    <w:rsid w:val="00882D08"/>
    <w:rsid w:val="0088436D"/>
    <w:rsid w:val="00891325"/>
    <w:rsid w:val="0089217C"/>
    <w:rsid w:val="00892E62"/>
    <w:rsid w:val="00894C5E"/>
    <w:rsid w:val="008973FD"/>
    <w:rsid w:val="008A0EB6"/>
    <w:rsid w:val="008A20AE"/>
    <w:rsid w:val="008A3274"/>
    <w:rsid w:val="008A4A53"/>
    <w:rsid w:val="008A52AF"/>
    <w:rsid w:val="008A5A5B"/>
    <w:rsid w:val="008A738A"/>
    <w:rsid w:val="008B1526"/>
    <w:rsid w:val="008B2A1A"/>
    <w:rsid w:val="008B3283"/>
    <w:rsid w:val="008B474A"/>
    <w:rsid w:val="008B58A2"/>
    <w:rsid w:val="008B6D21"/>
    <w:rsid w:val="008C09C9"/>
    <w:rsid w:val="008C0F68"/>
    <w:rsid w:val="008C3002"/>
    <w:rsid w:val="008C3431"/>
    <w:rsid w:val="008C39EE"/>
    <w:rsid w:val="008C410A"/>
    <w:rsid w:val="008C450D"/>
    <w:rsid w:val="008C45D4"/>
    <w:rsid w:val="008C4F55"/>
    <w:rsid w:val="008C6083"/>
    <w:rsid w:val="008C6E75"/>
    <w:rsid w:val="008D10CF"/>
    <w:rsid w:val="008D2EDC"/>
    <w:rsid w:val="008E1978"/>
    <w:rsid w:val="008E63BF"/>
    <w:rsid w:val="008E77F4"/>
    <w:rsid w:val="008F1226"/>
    <w:rsid w:val="00902554"/>
    <w:rsid w:val="009030D0"/>
    <w:rsid w:val="00903181"/>
    <w:rsid w:val="00903B21"/>
    <w:rsid w:val="0090429A"/>
    <w:rsid w:val="00905905"/>
    <w:rsid w:val="00905D70"/>
    <w:rsid w:val="0090755F"/>
    <w:rsid w:val="00910BD2"/>
    <w:rsid w:val="00910ECB"/>
    <w:rsid w:val="00913FB9"/>
    <w:rsid w:val="009140FE"/>
    <w:rsid w:val="009156E1"/>
    <w:rsid w:val="00916C10"/>
    <w:rsid w:val="00917A32"/>
    <w:rsid w:val="00920755"/>
    <w:rsid w:val="00920AD7"/>
    <w:rsid w:val="00926D2D"/>
    <w:rsid w:val="0092783B"/>
    <w:rsid w:val="00930CB0"/>
    <w:rsid w:val="00930F67"/>
    <w:rsid w:val="00931241"/>
    <w:rsid w:val="0093267C"/>
    <w:rsid w:val="0093389D"/>
    <w:rsid w:val="00935061"/>
    <w:rsid w:val="00935913"/>
    <w:rsid w:val="00936C12"/>
    <w:rsid w:val="00943C3B"/>
    <w:rsid w:val="00944134"/>
    <w:rsid w:val="00946024"/>
    <w:rsid w:val="009468E4"/>
    <w:rsid w:val="00953DBF"/>
    <w:rsid w:val="00954145"/>
    <w:rsid w:val="009542C3"/>
    <w:rsid w:val="00954AC8"/>
    <w:rsid w:val="00955459"/>
    <w:rsid w:val="009557E7"/>
    <w:rsid w:val="00956129"/>
    <w:rsid w:val="00956B02"/>
    <w:rsid w:val="00956F76"/>
    <w:rsid w:val="0095700D"/>
    <w:rsid w:val="0095761A"/>
    <w:rsid w:val="00960542"/>
    <w:rsid w:val="009612BA"/>
    <w:rsid w:val="00963226"/>
    <w:rsid w:val="009640CD"/>
    <w:rsid w:val="009642CD"/>
    <w:rsid w:val="00966408"/>
    <w:rsid w:val="00971797"/>
    <w:rsid w:val="009733C6"/>
    <w:rsid w:val="00974A11"/>
    <w:rsid w:val="00976949"/>
    <w:rsid w:val="00980AD8"/>
    <w:rsid w:val="00983A7F"/>
    <w:rsid w:val="009848BF"/>
    <w:rsid w:val="00984FC5"/>
    <w:rsid w:val="009862E4"/>
    <w:rsid w:val="00987D2B"/>
    <w:rsid w:val="009900BD"/>
    <w:rsid w:val="00991537"/>
    <w:rsid w:val="0099332F"/>
    <w:rsid w:val="00996185"/>
    <w:rsid w:val="009A27E8"/>
    <w:rsid w:val="009A3B8C"/>
    <w:rsid w:val="009A538A"/>
    <w:rsid w:val="009B0FBE"/>
    <w:rsid w:val="009B25C6"/>
    <w:rsid w:val="009B3258"/>
    <w:rsid w:val="009C1F72"/>
    <w:rsid w:val="009C2072"/>
    <w:rsid w:val="009C3256"/>
    <w:rsid w:val="009C599A"/>
    <w:rsid w:val="009D0BBC"/>
    <w:rsid w:val="009D3623"/>
    <w:rsid w:val="009D574D"/>
    <w:rsid w:val="009D597D"/>
    <w:rsid w:val="009E07B6"/>
    <w:rsid w:val="009E0926"/>
    <w:rsid w:val="009E17C1"/>
    <w:rsid w:val="009E346D"/>
    <w:rsid w:val="009E3A8E"/>
    <w:rsid w:val="009E4839"/>
    <w:rsid w:val="009E7917"/>
    <w:rsid w:val="009F1BCF"/>
    <w:rsid w:val="009F1C38"/>
    <w:rsid w:val="009F22FF"/>
    <w:rsid w:val="009F4F9A"/>
    <w:rsid w:val="009F562F"/>
    <w:rsid w:val="009F572F"/>
    <w:rsid w:val="009F643C"/>
    <w:rsid w:val="00A02C94"/>
    <w:rsid w:val="00A0400F"/>
    <w:rsid w:val="00A05B13"/>
    <w:rsid w:val="00A05DCB"/>
    <w:rsid w:val="00A05F31"/>
    <w:rsid w:val="00A06C1D"/>
    <w:rsid w:val="00A0759D"/>
    <w:rsid w:val="00A07979"/>
    <w:rsid w:val="00A117CC"/>
    <w:rsid w:val="00A1224C"/>
    <w:rsid w:val="00A2071D"/>
    <w:rsid w:val="00A2100D"/>
    <w:rsid w:val="00A2165E"/>
    <w:rsid w:val="00A228CF"/>
    <w:rsid w:val="00A2368C"/>
    <w:rsid w:val="00A25D41"/>
    <w:rsid w:val="00A26DEC"/>
    <w:rsid w:val="00A27AE6"/>
    <w:rsid w:val="00A31D73"/>
    <w:rsid w:val="00A33093"/>
    <w:rsid w:val="00A357F4"/>
    <w:rsid w:val="00A411B6"/>
    <w:rsid w:val="00A415D8"/>
    <w:rsid w:val="00A42F17"/>
    <w:rsid w:val="00A45E2D"/>
    <w:rsid w:val="00A50A1F"/>
    <w:rsid w:val="00A52B15"/>
    <w:rsid w:val="00A531D8"/>
    <w:rsid w:val="00A53853"/>
    <w:rsid w:val="00A54A57"/>
    <w:rsid w:val="00A56B2B"/>
    <w:rsid w:val="00A60D12"/>
    <w:rsid w:val="00A60D13"/>
    <w:rsid w:val="00A62885"/>
    <w:rsid w:val="00A62A14"/>
    <w:rsid w:val="00A638A8"/>
    <w:rsid w:val="00A644D5"/>
    <w:rsid w:val="00A66C15"/>
    <w:rsid w:val="00A734C6"/>
    <w:rsid w:val="00A7440A"/>
    <w:rsid w:val="00A8070E"/>
    <w:rsid w:val="00A81CA6"/>
    <w:rsid w:val="00A83530"/>
    <w:rsid w:val="00A83889"/>
    <w:rsid w:val="00A86675"/>
    <w:rsid w:val="00A87686"/>
    <w:rsid w:val="00A87919"/>
    <w:rsid w:val="00A901BC"/>
    <w:rsid w:val="00A90B00"/>
    <w:rsid w:val="00A923D4"/>
    <w:rsid w:val="00A93DAB"/>
    <w:rsid w:val="00AA0A20"/>
    <w:rsid w:val="00AA2A20"/>
    <w:rsid w:val="00AA2D15"/>
    <w:rsid w:val="00AA400E"/>
    <w:rsid w:val="00AA45E5"/>
    <w:rsid w:val="00AA5273"/>
    <w:rsid w:val="00AA5DC9"/>
    <w:rsid w:val="00AA6C97"/>
    <w:rsid w:val="00AA7911"/>
    <w:rsid w:val="00AB0173"/>
    <w:rsid w:val="00AB1470"/>
    <w:rsid w:val="00AB177F"/>
    <w:rsid w:val="00AB471F"/>
    <w:rsid w:val="00AB4803"/>
    <w:rsid w:val="00AB56C0"/>
    <w:rsid w:val="00AB694A"/>
    <w:rsid w:val="00AB6DA5"/>
    <w:rsid w:val="00AB7746"/>
    <w:rsid w:val="00AC1B18"/>
    <w:rsid w:val="00AC449E"/>
    <w:rsid w:val="00AC4E34"/>
    <w:rsid w:val="00AC4FEC"/>
    <w:rsid w:val="00AC5376"/>
    <w:rsid w:val="00AC6952"/>
    <w:rsid w:val="00AC6D6F"/>
    <w:rsid w:val="00AC7DA6"/>
    <w:rsid w:val="00AD2190"/>
    <w:rsid w:val="00AD5F27"/>
    <w:rsid w:val="00AD7A7E"/>
    <w:rsid w:val="00AE1CC9"/>
    <w:rsid w:val="00AE376E"/>
    <w:rsid w:val="00AE51C7"/>
    <w:rsid w:val="00AE59BC"/>
    <w:rsid w:val="00AE6796"/>
    <w:rsid w:val="00AE6E13"/>
    <w:rsid w:val="00AE72C8"/>
    <w:rsid w:val="00AE7FFB"/>
    <w:rsid w:val="00AF3ED5"/>
    <w:rsid w:val="00AF4CF7"/>
    <w:rsid w:val="00AF79E5"/>
    <w:rsid w:val="00AF7EA4"/>
    <w:rsid w:val="00B01657"/>
    <w:rsid w:val="00B03B9C"/>
    <w:rsid w:val="00B04931"/>
    <w:rsid w:val="00B06E3E"/>
    <w:rsid w:val="00B06EB9"/>
    <w:rsid w:val="00B07528"/>
    <w:rsid w:val="00B138CF"/>
    <w:rsid w:val="00B16AB9"/>
    <w:rsid w:val="00B178F2"/>
    <w:rsid w:val="00B22B6B"/>
    <w:rsid w:val="00B23A80"/>
    <w:rsid w:val="00B31533"/>
    <w:rsid w:val="00B32AC4"/>
    <w:rsid w:val="00B347D4"/>
    <w:rsid w:val="00B36232"/>
    <w:rsid w:val="00B379A2"/>
    <w:rsid w:val="00B40167"/>
    <w:rsid w:val="00B41CC1"/>
    <w:rsid w:val="00B44FFA"/>
    <w:rsid w:val="00B472D1"/>
    <w:rsid w:val="00B47746"/>
    <w:rsid w:val="00B477A0"/>
    <w:rsid w:val="00B50080"/>
    <w:rsid w:val="00B502FA"/>
    <w:rsid w:val="00B50BA4"/>
    <w:rsid w:val="00B527B3"/>
    <w:rsid w:val="00B53FB9"/>
    <w:rsid w:val="00B61AB8"/>
    <w:rsid w:val="00B61AEE"/>
    <w:rsid w:val="00B63C50"/>
    <w:rsid w:val="00B64490"/>
    <w:rsid w:val="00B65E17"/>
    <w:rsid w:val="00B65FC2"/>
    <w:rsid w:val="00B670BC"/>
    <w:rsid w:val="00B676E7"/>
    <w:rsid w:val="00B7000E"/>
    <w:rsid w:val="00B721F8"/>
    <w:rsid w:val="00B73303"/>
    <w:rsid w:val="00B74630"/>
    <w:rsid w:val="00B7570C"/>
    <w:rsid w:val="00B75E57"/>
    <w:rsid w:val="00B769FC"/>
    <w:rsid w:val="00B810C7"/>
    <w:rsid w:val="00B8146B"/>
    <w:rsid w:val="00B814D3"/>
    <w:rsid w:val="00B81BD2"/>
    <w:rsid w:val="00B81EF3"/>
    <w:rsid w:val="00B81FB5"/>
    <w:rsid w:val="00B824E6"/>
    <w:rsid w:val="00B82A35"/>
    <w:rsid w:val="00B853F1"/>
    <w:rsid w:val="00B90747"/>
    <w:rsid w:val="00B91E7B"/>
    <w:rsid w:val="00B91EBE"/>
    <w:rsid w:val="00B92198"/>
    <w:rsid w:val="00B95378"/>
    <w:rsid w:val="00B95A08"/>
    <w:rsid w:val="00B9674A"/>
    <w:rsid w:val="00BA2C08"/>
    <w:rsid w:val="00BA3471"/>
    <w:rsid w:val="00BA4604"/>
    <w:rsid w:val="00BA4EDD"/>
    <w:rsid w:val="00BB0117"/>
    <w:rsid w:val="00BB79BD"/>
    <w:rsid w:val="00BC102D"/>
    <w:rsid w:val="00BC2057"/>
    <w:rsid w:val="00BC2AB0"/>
    <w:rsid w:val="00BC3017"/>
    <w:rsid w:val="00BC33FC"/>
    <w:rsid w:val="00BC5DEF"/>
    <w:rsid w:val="00BC6DEE"/>
    <w:rsid w:val="00BC7605"/>
    <w:rsid w:val="00BC7CFF"/>
    <w:rsid w:val="00BD104F"/>
    <w:rsid w:val="00BD1FE2"/>
    <w:rsid w:val="00BD25FC"/>
    <w:rsid w:val="00BD434B"/>
    <w:rsid w:val="00BD599A"/>
    <w:rsid w:val="00BE25D8"/>
    <w:rsid w:val="00BE4A28"/>
    <w:rsid w:val="00BE5BC2"/>
    <w:rsid w:val="00BF0FB7"/>
    <w:rsid w:val="00BF221D"/>
    <w:rsid w:val="00BF3C54"/>
    <w:rsid w:val="00BF614F"/>
    <w:rsid w:val="00BF744D"/>
    <w:rsid w:val="00BF7C5A"/>
    <w:rsid w:val="00BF7CDB"/>
    <w:rsid w:val="00C005C4"/>
    <w:rsid w:val="00C00FA7"/>
    <w:rsid w:val="00C018AA"/>
    <w:rsid w:val="00C04897"/>
    <w:rsid w:val="00C05756"/>
    <w:rsid w:val="00C061FB"/>
    <w:rsid w:val="00C108C0"/>
    <w:rsid w:val="00C11252"/>
    <w:rsid w:val="00C113CE"/>
    <w:rsid w:val="00C132C2"/>
    <w:rsid w:val="00C13DAD"/>
    <w:rsid w:val="00C14322"/>
    <w:rsid w:val="00C16094"/>
    <w:rsid w:val="00C16630"/>
    <w:rsid w:val="00C20F14"/>
    <w:rsid w:val="00C21C71"/>
    <w:rsid w:val="00C237C0"/>
    <w:rsid w:val="00C242C2"/>
    <w:rsid w:val="00C257C8"/>
    <w:rsid w:val="00C300E8"/>
    <w:rsid w:val="00C35182"/>
    <w:rsid w:val="00C353C2"/>
    <w:rsid w:val="00C3657C"/>
    <w:rsid w:val="00C36E5C"/>
    <w:rsid w:val="00C42318"/>
    <w:rsid w:val="00C45A20"/>
    <w:rsid w:val="00C50440"/>
    <w:rsid w:val="00C51A0A"/>
    <w:rsid w:val="00C5671A"/>
    <w:rsid w:val="00C56B05"/>
    <w:rsid w:val="00C60877"/>
    <w:rsid w:val="00C626DD"/>
    <w:rsid w:val="00C64451"/>
    <w:rsid w:val="00C674AE"/>
    <w:rsid w:val="00C71167"/>
    <w:rsid w:val="00C7272D"/>
    <w:rsid w:val="00C739F1"/>
    <w:rsid w:val="00C75563"/>
    <w:rsid w:val="00C75731"/>
    <w:rsid w:val="00C765D5"/>
    <w:rsid w:val="00C80D9E"/>
    <w:rsid w:val="00C80F65"/>
    <w:rsid w:val="00C8391C"/>
    <w:rsid w:val="00C83FD1"/>
    <w:rsid w:val="00C840C7"/>
    <w:rsid w:val="00C84EB5"/>
    <w:rsid w:val="00C862B7"/>
    <w:rsid w:val="00C87B5E"/>
    <w:rsid w:val="00C910F5"/>
    <w:rsid w:val="00C91A0E"/>
    <w:rsid w:val="00C96CCD"/>
    <w:rsid w:val="00C971D2"/>
    <w:rsid w:val="00CA25FF"/>
    <w:rsid w:val="00CA4EB8"/>
    <w:rsid w:val="00CA514F"/>
    <w:rsid w:val="00CA57A2"/>
    <w:rsid w:val="00CA7D5B"/>
    <w:rsid w:val="00CB2A01"/>
    <w:rsid w:val="00CB335C"/>
    <w:rsid w:val="00CB64B6"/>
    <w:rsid w:val="00CB7651"/>
    <w:rsid w:val="00CB7C47"/>
    <w:rsid w:val="00CC044B"/>
    <w:rsid w:val="00CC04A0"/>
    <w:rsid w:val="00CC328E"/>
    <w:rsid w:val="00CC37B2"/>
    <w:rsid w:val="00CC3978"/>
    <w:rsid w:val="00CC3FC4"/>
    <w:rsid w:val="00CC63A8"/>
    <w:rsid w:val="00CC78EC"/>
    <w:rsid w:val="00CD0AC5"/>
    <w:rsid w:val="00CD51CE"/>
    <w:rsid w:val="00CD5B38"/>
    <w:rsid w:val="00CD692E"/>
    <w:rsid w:val="00CD6F05"/>
    <w:rsid w:val="00CE2F27"/>
    <w:rsid w:val="00CE3026"/>
    <w:rsid w:val="00CE390F"/>
    <w:rsid w:val="00CE40F6"/>
    <w:rsid w:val="00CE4359"/>
    <w:rsid w:val="00CE51AB"/>
    <w:rsid w:val="00CE590E"/>
    <w:rsid w:val="00CE5C52"/>
    <w:rsid w:val="00CE77EE"/>
    <w:rsid w:val="00CF19D1"/>
    <w:rsid w:val="00CF1F92"/>
    <w:rsid w:val="00CF40E0"/>
    <w:rsid w:val="00CF4FA3"/>
    <w:rsid w:val="00CF57F0"/>
    <w:rsid w:val="00D01085"/>
    <w:rsid w:val="00D01157"/>
    <w:rsid w:val="00D01260"/>
    <w:rsid w:val="00D02694"/>
    <w:rsid w:val="00D02E49"/>
    <w:rsid w:val="00D02FC8"/>
    <w:rsid w:val="00D0404F"/>
    <w:rsid w:val="00D04708"/>
    <w:rsid w:val="00D04EEB"/>
    <w:rsid w:val="00D057C4"/>
    <w:rsid w:val="00D067F5"/>
    <w:rsid w:val="00D06E05"/>
    <w:rsid w:val="00D12452"/>
    <w:rsid w:val="00D141FA"/>
    <w:rsid w:val="00D162D9"/>
    <w:rsid w:val="00D20C7D"/>
    <w:rsid w:val="00D210EC"/>
    <w:rsid w:val="00D21803"/>
    <w:rsid w:val="00D225CA"/>
    <w:rsid w:val="00D2302E"/>
    <w:rsid w:val="00D25DBE"/>
    <w:rsid w:val="00D267A5"/>
    <w:rsid w:val="00D26858"/>
    <w:rsid w:val="00D3296D"/>
    <w:rsid w:val="00D33030"/>
    <w:rsid w:val="00D34707"/>
    <w:rsid w:val="00D35CDF"/>
    <w:rsid w:val="00D36073"/>
    <w:rsid w:val="00D36EFA"/>
    <w:rsid w:val="00D37B7E"/>
    <w:rsid w:val="00D41087"/>
    <w:rsid w:val="00D41395"/>
    <w:rsid w:val="00D41EE1"/>
    <w:rsid w:val="00D458DB"/>
    <w:rsid w:val="00D465DF"/>
    <w:rsid w:val="00D46C7D"/>
    <w:rsid w:val="00D4725D"/>
    <w:rsid w:val="00D47CD3"/>
    <w:rsid w:val="00D50939"/>
    <w:rsid w:val="00D513B6"/>
    <w:rsid w:val="00D51F3D"/>
    <w:rsid w:val="00D526A7"/>
    <w:rsid w:val="00D543A7"/>
    <w:rsid w:val="00D54865"/>
    <w:rsid w:val="00D558CB"/>
    <w:rsid w:val="00D559E5"/>
    <w:rsid w:val="00D567AF"/>
    <w:rsid w:val="00D57BFB"/>
    <w:rsid w:val="00D604EC"/>
    <w:rsid w:val="00D60C62"/>
    <w:rsid w:val="00D621B5"/>
    <w:rsid w:val="00D62240"/>
    <w:rsid w:val="00D63162"/>
    <w:rsid w:val="00D63658"/>
    <w:rsid w:val="00D64ACD"/>
    <w:rsid w:val="00D6596F"/>
    <w:rsid w:val="00D65CE4"/>
    <w:rsid w:val="00D67484"/>
    <w:rsid w:val="00D70275"/>
    <w:rsid w:val="00D71923"/>
    <w:rsid w:val="00D71D97"/>
    <w:rsid w:val="00D72AEA"/>
    <w:rsid w:val="00D72B6C"/>
    <w:rsid w:val="00D758C9"/>
    <w:rsid w:val="00D80D07"/>
    <w:rsid w:val="00D82369"/>
    <w:rsid w:val="00D84F94"/>
    <w:rsid w:val="00D85D70"/>
    <w:rsid w:val="00D86CBE"/>
    <w:rsid w:val="00D90707"/>
    <w:rsid w:val="00D90A53"/>
    <w:rsid w:val="00D92197"/>
    <w:rsid w:val="00D92B5F"/>
    <w:rsid w:val="00D93374"/>
    <w:rsid w:val="00D93BD3"/>
    <w:rsid w:val="00D94F99"/>
    <w:rsid w:val="00D95F68"/>
    <w:rsid w:val="00D95FC1"/>
    <w:rsid w:val="00D972CF"/>
    <w:rsid w:val="00D977A3"/>
    <w:rsid w:val="00DA0282"/>
    <w:rsid w:val="00DA354C"/>
    <w:rsid w:val="00DA5EA3"/>
    <w:rsid w:val="00DA6FEF"/>
    <w:rsid w:val="00DB0DEE"/>
    <w:rsid w:val="00DB0FD0"/>
    <w:rsid w:val="00DB32FD"/>
    <w:rsid w:val="00DB3490"/>
    <w:rsid w:val="00DB370D"/>
    <w:rsid w:val="00DC043D"/>
    <w:rsid w:val="00DC1247"/>
    <w:rsid w:val="00DC29B4"/>
    <w:rsid w:val="00DC50DC"/>
    <w:rsid w:val="00DC5ACD"/>
    <w:rsid w:val="00DC6CB2"/>
    <w:rsid w:val="00DC7E6D"/>
    <w:rsid w:val="00DD086F"/>
    <w:rsid w:val="00DD1F97"/>
    <w:rsid w:val="00DD2FEB"/>
    <w:rsid w:val="00DD460D"/>
    <w:rsid w:val="00DD7EF5"/>
    <w:rsid w:val="00DE0970"/>
    <w:rsid w:val="00DE2DEB"/>
    <w:rsid w:val="00DE35D1"/>
    <w:rsid w:val="00DE38BB"/>
    <w:rsid w:val="00DE3A07"/>
    <w:rsid w:val="00DE4E6A"/>
    <w:rsid w:val="00DE547D"/>
    <w:rsid w:val="00DE70A1"/>
    <w:rsid w:val="00DF0706"/>
    <w:rsid w:val="00DF0736"/>
    <w:rsid w:val="00DF517D"/>
    <w:rsid w:val="00E00AC3"/>
    <w:rsid w:val="00E03AE5"/>
    <w:rsid w:val="00E05701"/>
    <w:rsid w:val="00E05F87"/>
    <w:rsid w:val="00E07351"/>
    <w:rsid w:val="00E101E9"/>
    <w:rsid w:val="00E128E6"/>
    <w:rsid w:val="00E13F47"/>
    <w:rsid w:val="00E15B9D"/>
    <w:rsid w:val="00E163AF"/>
    <w:rsid w:val="00E164DE"/>
    <w:rsid w:val="00E16DF0"/>
    <w:rsid w:val="00E17026"/>
    <w:rsid w:val="00E17A6F"/>
    <w:rsid w:val="00E23983"/>
    <w:rsid w:val="00E25F16"/>
    <w:rsid w:val="00E2697D"/>
    <w:rsid w:val="00E306C3"/>
    <w:rsid w:val="00E31F6A"/>
    <w:rsid w:val="00E320AE"/>
    <w:rsid w:val="00E336D0"/>
    <w:rsid w:val="00E33FC5"/>
    <w:rsid w:val="00E34A2B"/>
    <w:rsid w:val="00E356BF"/>
    <w:rsid w:val="00E403A5"/>
    <w:rsid w:val="00E403CE"/>
    <w:rsid w:val="00E4140C"/>
    <w:rsid w:val="00E425B5"/>
    <w:rsid w:val="00E430D3"/>
    <w:rsid w:val="00E448E2"/>
    <w:rsid w:val="00E46BA7"/>
    <w:rsid w:val="00E474D0"/>
    <w:rsid w:val="00E507BD"/>
    <w:rsid w:val="00E52271"/>
    <w:rsid w:val="00E522D0"/>
    <w:rsid w:val="00E52324"/>
    <w:rsid w:val="00E5276B"/>
    <w:rsid w:val="00E52CCC"/>
    <w:rsid w:val="00E5452F"/>
    <w:rsid w:val="00E55617"/>
    <w:rsid w:val="00E560FB"/>
    <w:rsid w:val="00E5665A"/>
    <w:rsid w:val="00E57CAE"/>
    <w:rsid w:val="00E60494"/>
    <w:rsid w:val="00E611CA"/>
    <w:rsid w:val="00E6208E"/>
    <w:rsid w:val="00E626AF"/>
    <w:rsid w:val="00E6430B"/>
    <w:rsid w:val="00E64C21"/>
    <w:rsid w:val="00E677AD"/>
    <w:rsid w:val="00E728B4"/>
    <w:rsid w:val="00E73A32"/>
    <w:rsid w:val="00E750B4"/>
    <w:rsid w:val="00E7549A"/>
    <w:rsid w:val="00E761A4"/>
    <w:rsid w:val="00E77E55"/>
    <w:rsid w:val="00E77FCC"/>
    <w:rsid w:val="00E80FB9"/>
    <w:rsid w:val="00E827C3"/>
    <w:rsid w:val="00E829AD"/>
    <w:rsid w:val="00E84FB9"/>
    <w:rsid w:val="00E856B7"/>
    <w:rsid w:val="00E85A7A"/>
    <w:rsid w:val="00E90193"/>
    <w:rsid w:val="00E90916"/>
    <w:rsid w:val="00E91CFE"/>
    <w:rsid w:val="00E9230C"/>
    <w:rsid w:val="00E934F1"/>
    <w:rsid w:val="00E965CF"/>
    <w:rsid w:val="00E97787"/>
    <w:rsid w:val="00EA2C22"/>
    <w:rsid w:val="00EB0BD0"/>
    <w:rsid w:val="00EB33CC"/>
    <w:rsid w:val="00EB3F26"/>
    <w:rsid w:val="00EB597E"/>
    <w:rsid w:val="00EB6319"/>
    <w:rsid w:val="00EB6C47"/>
    <w:rsid w:val="00EC0E61"/>
    <w:rsid w:val="00EC1F22"/>
    <w:rsid w:val="00EC2AE5"/>
    <w:rsid w:val="00EC2F75"/>
    <w:rsid w:val="00EC34F5"/>
    <w:rsid w:val="00EC4387"/>
    <w:rsid w:val="00EC4B0B"/>
    <w:rsid w:val="00EC6B64"/>
    <w:rsid w:val="00ED06F5"/>
    <w:rsid w:val="00ED13F1"/>
    <w:rsid w:val="00ED4DDF"/>
    <w:rsid w:val="00ED53D2"/>
    <w:rsid w:val="00ED746E"/>
    <w:rsid w:val="00ED7499"/>
    <w:rsid w:val="00EE0514"/>
    <w:rsid w:val="00EE2DAF"/>
    <w:rsid w:val="00EE4774"/>
    <w:rsid w:val="00EE4BDC"/>
    <w:rsid w:val="00EE583E"/>
    <w:rsid w:val="00EF11D5"/>
    <w:rsid w:val="00EF1EFA"/>
    <w:rsid w:val="00EF2557"/>
    <w:rsid w:val="00EF4619"/>
    <w:rsid w:val="00EF49BF"/>
    <w:rsid w:val="00F01E73"/>
    <w:rsid w:val="00F01F1F"/>
    <w:rsid w:val="00F02E33"/>
    <w:rsid w:val="00F02E9A"/>
    <w:rsid w:val="00F04083"/>
    <w:rsid w:val="00F04CA5"/>
    <w:rsid w:val="00F04F6A"/>
    <w:rsid w:val="00F1200C"/>
    <w:rsid w:val="00F1276E"/>
    <w:rsid w:val="00F12D15"/>
    <w:rsid w:val="00F146E5"/>
    <w:rsid w:val="00F169F5"/>
    <w:rsid w:val="00F17098"/>
    <w:rsid w:val="00F2145B"/>
    <w:rsid w:val="00F21635"/>
    <w:rsid w:val="00F21767"/>
    <w:rsid w:val="00F247EF"/>
    <w:rsid w:val="00F24EFE"/>
    <w:rsid w:val="00F25154"/>
    <w:rsid w:val="00F26809"/>
    <w:rsid w:val="00F27DE4"/>
    <w:rsid w:val="00F3418C"/>
    <w:rsid w:val="00F3753E"/>
    <w:rsid w:val="00F414A0"/>
    <w:rsid w:val="00F44892"/>
    <w:rsid w:val="00F451AD"/>
    <w:rsid w:val="00F46098"/>
    <w:rsid w:val="00F510A7"/>
    <w:rsid w:val="00F51C34"/>
    <w:rsid w:val="00F521E1"/>
    <w:rsid w:val="00F52ED5"/>
    <w:rsid w:val="00F55CAB"/>
    <w:rsid w:val="00F60AF1"/>
    <w:rsid w:val="00F61033"/>
    <w:rsid w:val="00F61B51"/>
    <w:rsid w:val="00F65082"/>
    <w:rsid w:val="00F6639D"/>
    <w:rsid w:val="00F74B12"/>
    <w:rsid w:val="00F74D15"/>
    <w:rsid w:val="00F75696"/>
    <w:rsid w:val="00F75AAF"/>
    <w:rsid w:val="00F82C11"/>
    <w:rsid w:val="00F83FAD"/>
    <w:rsid w:val="00F845ED"/>
    <w:rsid w:val="00F86C4D"/>
    <w:rsid w:val="00F8703E"/>
    <w:rsid w:val="00F92799"/>
    <w:rsid w:val="00F93C6E"/>
    <w:rsid w:val="00F95B21"/>
    <w:rsid w:val="00FA2D4C"/>
    <w:rsid w:val="00FA3259"/>
    <w:rsid w:val="00FA4A7C"/>
    <w:rsid w:val="00FA5CEC"/>
    <w:rsid w:val="00FA6A95"/>
    <w:rsid w:val="00FA6DDD"/>
    <w:rsid w:val="00FB1682"/>
    <w:rsid w:val="00FB2113"/>
    <w:rsid w:val="00FB2548"/>
    <w:rsid w:val="00FB254B"/>
    <w:rsid w:val="00FB3067"/>
    <w:rsid w:val="00FB3D28"/>
    <w:rsid w:val="00FB3E30"/>
    <w:rsid w:val="00FC007D"/>
    <w:rsid w:val="00FC049F"/>
    <w:rsid w:val="00FC05B0"/>
    <w:rsid w:val="00FC29E9"/>
    <w:rsid w:val="00FC385C"/>
    <w:rsid w:val="00FC3880"/>
    <w:rsid w:val="00FC3DEE"/>
    <w:rsid w:val="00FC4140"/>
    <w:rsid w:val="00FC4A6D"/>
    <w:rsid w:val="00FC4CE9"/>
    <w:rsid w:val="00FC614D"/>
    <w:rsid w:val="00FC7306"/>
    <w:rsid w:val="00FC77C1"/>
    <w:rsid w:val="00FD03B6"/>
    <w:rsid w:val="00FD222E"/>
    <w:rsid w:val="00FD23FC"/>
    <w:rsid w:val="00FD44BF"/>
    <w:rsid w:val="00FD48A1"/>
    <w:rsid w:val="00FD516B"/>
    <w:rsid w:val="00FD5A6D"/>
    <w:rsid w:val="00FD7434"/>
    <w:rsid w:val="00FE1B27"/>
    <w:rsid w:val="00FE234B"/>
    <w:rsid w:val="00FE30CE"/>
    <w:rsid w:val="00FE34B5"/>
    <w:rsid w:val="00FE493D"/>
    <w:rsid w:val="00FE52D8"/>
    <w:rsid w:val="00FE5D93"/>
    <w:rsid w:val="00FE6D17"/>
    <w:rsid w:val="00FF712F"/>
    <w:rsid w:val="00FF7A1B"/>
    <w:rsid w:val="00FF7D19"/>
    <w:rsid w:val="00FF7F9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98389,#b10021"/>
    </o:shapedefaults>
    <o:shapelayout v:ext="edit">
      <o:idmap v:ext="edit" data="2"/>
    </o:shapelayout>
  </w:shapeDefaults>
  <w:decimalSymbol w:val="."/>
  <w:listSeparator w:val=","/>
  <w14:docId w14:val="59A474AE"/>
  <w15:docId w15:val="{0BE1F043-50A9-4FAE-AA95-58B1F7C2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ajorEastAsia" w:hAnsi="Garamond" w:cstheme="majorBidi"/>
        <w:sz w:val="24"/>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9C1"/>
  </w:style>
  <w:style w:type="paragraph" w:styleId="Heading1">
    <w:name w:val="heading 1"/>
    <w:basedOn w:val="Normal"/>
    <w:next w:val="Normal"/>
    <w:link w:val="Heading1Char"/>
    <w:uiPriority w:val="9"/>
    <w:qFormat/>
    <w:rsid w:val="008B58A2"/>
    <w:pPr>
      <w:spacing w:before="480" w:after="0" w:line="240" w:lineRule="auto"/>
      <w:contextualSpacing/>
      <w:outlineLvl w:val="0"/>
    </w:pPr>
    <w:rPr>
      <w:b/>
      <w:smallCaps/>
      <w:spacing w:val="5"/>
      <w:szCs w:val="36"/>
    </w:rPr>
  </w:style>
  <w:style w:type="paragraph" w:styleId="Heading2">
    <w:name w:val="heading 2"/>
    <w:basedOn w:val="Normal"/>
    <w:next w:val="Normal"/>
    <w:link w:val="Heading2Char"/>
    <w:uiPriority w:val="9"/>
    <w:unhideWhenUsed/>
    <w:qFormat/>
    <w:rsid w:val="008B58A2"/>
    <w:pPr>
      <w:spacing w:before="200" w:after="0" w:line="240" w:lineRule="auto"/>
      <w:outlineLvl w:val="1"/>
    </w:pPr>
    <w:rPr>
      <w:b/>
      <w:smallCaps/>
      <w:szCs w:val="28"/>
    </w:rPr>
  </w:style>
  <w:style w:type="paragraph" w:styleId="Heading3">
    <w:name w:val="heading 3"/>
    <w:basedOn w:val="Normal"/>
    <w:next w:val="Normal"/>
    <w:link w:val="Heading3Char"/>
    <w:uiPriority w:val="9"/>
    <w:semiHidden/>
    <w:unhideWhenUsed/>
    <w:qFormat/>
    <w:rsid w:val="004659C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659C1"/>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4659C1"/>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4659C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659C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659C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659C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10069"/>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1Char">
    <w:name w:val="Heading 1 Char"/>
    <w:basedOn w:val="DefaultParagraphFont"/>
    <w:link w:val="Heading1"/>
    <w:uiPriority w:val="9"/>
    <w:rsid w:val="008B58A2"/>
    <w:rPr>
      <w:b/>
      <w:smallCaps/>
      <w:spacing w:val="5"/>
      <w:szCs w:val="36"/>
    </w:rPr>
  </w:style>
  <w:style w:type="character" w:customStyle="1" w:styleId="Heading2Char">
    <w:name w:val="Heading 2 Char"/>
    <w:basedOn w:val="DefaultParagraphFont"/>
    <w:link w:val="Heading2"/>
    <w:uiPriority w:val="9"/>
    <w:rsid w:val="008B58A2"/>
    <w:rPr>
      <w:b/>
      <w:smallCaps/>
      <w:szCs w:val="28"/>
    </w:rPr>
  </w:style>
  <w:style w:type="character" w:customStyle="1" w:styleId="Heading3Char">
    <w:name w:val="Heading 3 Char"/>
    <w:basedOn w:val="DefaultParagraphFont"/>
    <w:link w:val="Heading3"/>
    <w:uiPriority w:val="9"/>
    <w:semiHidden/>
    <w:rsid w:val="004659C1"/>
    <w:rPr>
      <w:i/>
      <w:iCs/>
      <w:smallCaps/>
      <w:spacing w:val="5"/>
      <w:sz w:val="26"/>
      <w:szCs w:val="26"/>
    </w:rPr>
  </w:style>
  <w:style w:type="character" w:customStyle="1" w:styleId="Heading4Char">
    <w:name w:val="Heading 4 Char"/>
    <w:basedOn w:val="DefaultParagraphFont"/>
    <w:link w:val="Heading4"/>
    <w:uiPriority w:val="9"/>
    <w:semiHidden/>
    <w:rsid w:val="004659C1"/>
    <w:rPr>
      <w:b/>
      <w:bCs/>
      <w:spacing w:val="5"/>
      <w:sz w:val="24"/>
      <w:szCs w:val="24"/>
    </w:rPr>
  </w:style>
  <w:style w:type="character" w:customStyle="1" w:styleId="Heading5Char">
    <w:name w:val="Heading 5 Char"/>
    <w:basedOn w:val="DefaultParagraphFont"/>
    <w:link w:val="Heading5"/>
    <w:uiPriority w:val="9"/>
    <w:semiHidden/>
    <w:rsid w:val="004659C1"/>
    <w:rPr>
      <w:i/>
      <w:iCs/>
      <w:sz w:val="24"/>
      <w:szCs w:val="24"/>
    </w:rPr>
  </w:style>
  <w:style w:type="character" w:customStyle="1" w:styleId="Heading6Char">
    <w:name w:val="Heading 6 Char"/>
    <w:basedOn w:val="DefaultParagraphFont"/>
    <w:link w:val="Heading6"/>
    <w:uiPriority w:val="9"/>
    <w:semiHidden/>
    <w:rsid w:val="004659C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659C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659C1"/>
    <w:rPr>
      <w:b/>
      <w:bCs/>
      <w:color w:val="7F7F7F" w:themeColor="text1" w:themeTint="80"/>
      <w:sz w:val="20"/>
      <w:szCs w:val="20"/>
    </w:rPr>
  </w:style>
  <w:style w:type="character" w:customStyle="1" w:styleId="Heading9Char">
    <w:name w:val="Heading 9 Char"/>
    <w:basedOn w:val="DefaultParagraphFont"/>
    <w:link w:val="Heading9"/>
    <w:uiPriority w:val="9"/>
    <w:semiHidden/>
    <w:rsid w:val="004659C1"/>
    <w:rPr>
      <w:b/>
      <w:bCs/>
      <w:i/>
      <w:iCs/>
      <w:color w:val="7F7F7F" w:themeColor="text1" w:themeTint="80"/>
      <w:sz w:val="18"/>
      <w:szCs w:val="18"/>
    </w:rPr>
  </w:style>
  <w:style w:type="paragraph" w:styleId="Title">
    <w:name w:val="Title"/>
    <w:basedOn w:val="Normal"/>
    <w:next w:val="Normal"/>
    <w:link w:val="TitleChar"/>
    <w:uiPriority w:val="10"/>
    <w:qFormat/>
    <w:rsid w:val="004659C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659C1"/>
    <w:rPr>
      <w:smallCaps/>
      <w:sz w:val="52"/>
      <w:szCs w:val="52"/>
    </w:rPr>
  </w:style>
  <w:style w:type="paragraph" w:styleId="Subtitle">
    <w:name w:val="Subtitle"/>
    <w:basedOn w:val="Normal"/>
    <w:next w:val="Normal"/>
    <w:link w:val="SubtitleChar"/>
    <w:uiPriority w:val="11"/>
    <w:qFormat/>
    <w:rsid w:val="004659C1"/>
    <w:rPr>
      <w:i/>
      <w:iCs/>
      <w:smallCaps/>
      <w:spacing w:val="10"/>
      <w:sz w:val="28"/>
      <w:szCs w:val="28"/>
    </w:rPr>
  </w:style>
  <w:style w:type="character" w:customStyle="1" w:styleId="SubtitleChar">
    <w:name w:val="Subtitle Char"/>
    <w:basedOn w:val="DefaultParagraphFont"/>
    <w:link w:val="Subtitle"/>
    <w:uiPriority w:val="11"/>
    <w:rsid w:val="004659C1"/>
    <w:rPr>
      <w:i/>
      <w:iCs/>
      <w:smallCaps/>
      <w:spacing w:val="10"/>
      <w:sz w:val="28"/>
      <w:szCs w:val="28"/>
    </w:rPr>
  </w:style>
  <w:style w:type="character" w:styleId="Strong">
    <w:name w:val="Strong"/>
    <w:uiPriority w:val="22"/>
    <w:qFormat/>
    <w:rsid w:val="004659C1"/>
    <w:rPr>
      <w:b/>
      <w:bCs/>
    </w:rPr>
  </w:style>
  <w:style w:type="character" w:styleId="Emphasis">
    <w:name w:val="Emphasis"/>
    <w:uiPriority w:val="20"/>
    <w:qFormat/>
    <w:rsid w:val="004659C1"/>
    <w:rPr>
      <w:b/>
      <w:bCs/>
      <w:i/>
      <w:iCs/>
      <w:spacing w:val="10"/>
    </w:rPr>
  </w:style>
  <w:style w:type="paragraph" w:styleId="NoSpacing">
    <w:name w:val="No Spacing"/>
    <w:basedOn w:val="Normal"/>
    <w:link w:val="NoSpacingChar"/>
    <w:uiPriority w:val="1"/>
    <w:qFormat/>
    <w:rsid w:val="004659C1"/>
    <w:pPr>
      <w:spacing w:after="0" w:line="240" w:lineRule="auto"/>
    </w:pPr>
  </w:style>
  <w:style w:type="paragraph" w:styleId="ListParagraph">
    <w:name w:val="List Paragraph"/>
    <w:basedOn w:val="Normal"/>
    <w:uiPriority w:val="34"/>
    <w:qFormat/>
    <w:rsid w:val="004659C1"/>
    <w:pPr>
      <w:ind w:left="720"/>
      <w:contextualSpacing/>
    </w:pPr>
  </w:style>
  <w:style w:type="paragraph" w:styleId="Quote">
    <w:name w:val="Quote"/>
    <w:basedOn w:val="Normal"/>
    <w:next w:val="Normal"/>
    <w:link w:val="QuoteChar"/>
    <w:uiPriority w:val="29"/>
    <w:qFormat/>
    <w:rsid w:val="004659C1"/>
    <w:rPr>
      <w:i/>
      <w:iCs/>
    </w:rPr>
  </w:style>
  <w:style w:type="character" w:customStyle="1" w:styleId="QuoteChar">
    <w:name w:val="Quote Char"/>
    <w:basedOn w:val="DefaultParagraphFont"/>
    <w:link w:val="Quote"/>
    <w:uiPriority w:val="29"/>
    <w:rsid w:val="004659C1"/>
    <w:rPr>
      <w:i/>
      <w:iCs/>
    </w:rPr>
  </w:style>
  <w:style w:type="paragraph" w:styleId="IntenseQuote">
    <w:name w:val="Intense Quote"/>
    <w:basedOn w:val="Normal"/>
    <w:next w:val="Normal"/>
    <w:link w:val="IntenseQuoteChar"/>
    <w:uiPriority w:val="30"/>
    <w:qFormat/>
    <w:rsid w:val="004659C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659C1"/>
    <w:rPr>
      <w:i/>
      <w:iCs/>
    </w:rPr>
  </w:style>
  <w:style w:type="character" w:styleId="SubtleEmphasis">
    <w:name w:val="Subtle Emphasis"/>
    <w:uiPriority w:val="19"/>
    <w:qFormat/>
    <w:rsid w:val="004659C1"/>
    <w:rPr>
      <w:i/>
      <w:iCs/>
    </w:rPr>
  </w:style>
  <w:style w:type="character" w:styleId="IntenseEmphasis">
    <w:name w:val="Intense Emphasis"/>
    <w:uiPriority w:val="21"/>
    <w:qFormat/>
    <w:rsid w:val="004659C1"/>
    <w:rPr>
      <w:b/>
      <w:bCs/>
      <w:i/>
      <w:iCs/>
    </w:rPr>
  </w:style>
  <w:style w:type="character" w:styleId="SubtleReference">
    <w:name w:val="Subtle Reference"/>
    <w:basedOn w:val="DefaultParagraphFont"/>
    <w:uiPriority w:val="31"/>
    <w:qFormat/>
    <w:rsid w:val="004659C1"/>
    <w:rPr>
      <w:smallCaps/>
    </w:rPr>
  </w:style>
  <w:style w:type="character" w:styleId="IntenseReference">
    <w:name w:val="Intense Reference"/>
    <w:uiPriority w:val="32"/>
    <w:qFormat/>
    <w:rsid w:val="004659C1"/>
    <w:rPr>
      <w:b/>
      <w:bCs/>
      <w:smallCaps/>
    </w:rPr>
  </w:style>
  <w:style w:type="character" w:styleId="BookTitle">
    <w:name w:val="Book Title"/>
    <w:basedOn w:val="DefaultParagraphFont"/>
    <w:uiPriority w:val="33"/>
    <w:qFormat/>
    <w:rsid w:val="004659C1"/>
    <w:rPr>
      <w:i/>
      <w:iCs/>
      <w:smallCaps/>
      <w:spacing w:val="5"/>
    </w:rPr>
  </w:style>
  <w:style w:type="paragraph" w:styleId="TOCHeading">
    <w:name w:val="TOC Heading"/>
    <w:basedOn w:val="Heading1"/>
    <w:next w:val="Normal"/>
    <w:uiPriority w:val="39"/>
    <w:unhideWhenUsed/>
    <w:qFormat/>
    <w:rsid w:val="004659C1"/>
    <w:pPr>
      <w:outlineLvl w:val="9"/>
    </w:pPr>
  </w:style>
  <w:style w:type="paragraph" w:styleId="BalloonText">
    <w:name w:val="Balloon Text"/>
    <w:basedOn w:val="Normal"/>
    <w:link w:val="BalloonTextChar"/>
    <w:uiPriority w:val="99"/>
    <w:semiHidden/>
    <w:unhideWhenUsed/>
    <w:rsid w:val="005A4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752"/>
    <w:rPr>
      <w:rFonts w:ascii="Tahoma" w:hAnsi="Tahoma" w:cs="Tahoma"/>
      <w:sz w:val="16"/>
      <w:szCs w:val="16"/>
    </w:rPr>
  </w:style>
  <w:style w:type="character" w:styleId="Hyperlink">
    <w:name w:val="Hyperlink"/>
    <w:basedOn w:val="DefaultParagraphFont"/>
    <w:uiPriority w:val="99"/>
    <w:unhideWhenUsed/>
    <w:rsid w:val="00037B3F"/>
    <w:rPr>
      <w:color w:val="0000FF"/>
      <w:u w:val="single"/>
    </w:rPr>
  </w:style>
  <w:style w:type="paragraph" w:styleId="Header">
    <w:name w:val="header"/>
    <w:basedOn w:val="Normal"/>
    <w:link w:val="HeaderChar"/>
    <w:uiPriority w:val="99"/>
    <w:unhideWhenUsed/>
    <w:rsid w:val="00473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4CB"/>
  </w:style>
  <w:style w:type="paragraph" w:styleId="Footer">
    <w:name w:val="footer"/>
    <w:basedOn w:val="Normal"/>
    <w:link w:val="FooterChar"/>
    <w:uiPriority w:val="99"/>
    <w:unhideWhenUsed/>
    <w:rsid w:val="00473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4CB"/>
  </w:style>
  <w:style w:type="paragraph" w:styleId="NormalWeb">
    <w:name w:val="Normal (Web)"/>
    <w:basedOn w:val="Normal"/>
    <w:uiPriority w:val="99"/>
    <w:semiHidden/>
    <w:unhideWhenUsed/>
    <w:rsid w:val="00373731"/>
    <w:pPr>
      <w:spacing w:before="100" w:beforeAutospacing="1" w:after="100" w:afterAutospacing="1" w:line="240" w:lineRule="auto"/>
    </w:pPr>
    <w:rPr>
      <w:rFonts w:ascii="Times New Roman" w:eastAsiaTheme="minorEastAsia" w:hAnsi="Times New Roman" w:cs="Times New Roman"/>
      <w:szCs w:val="24"/>
      <w:lang w:bidi="ar-SA"/>
    </w:rPr>
  </w:style>
  <w:style w:type="paragraph" w:styleId="TOC2">
    <w:name w:val="toc 2"/>
    <w:basedOn w:val="Normal"/>
    <w:next w:val="Normal"/>
    <w:autoRedefine/>
    <w:uiPriority w:val="39"/>
    <w:unhideWhenUsed/>
    <w:rsid w:val="003C46EC"/>
    <w:pPr>
      <w:tabs>
        <w:tab w:val="right" w:leader="dot" w:pos="10790"/>
      </w:tabs>
      <w:spacing w:after="100" w:line="480" w:lineRule="auto"/>
      <w:ind w:left="220"/>
    </w:pPr>
  </w:style>
  <w:style w:type="character" w:customStyle="1" w:styleId="NoSpacingChar">
    <w:name w:val="No Spacing Char"/>
    <w:basedOn w:val="DefaultParagraphFont"/>
    <w:link w:val="NoSpacing"/>
    <w:uiPriority w:val="1"/>
    <w:rsid w:val="001823D1"/>
  </w:style>
  <w:style w:type="paragraph" w:customStyle="1" w:styleId="TableParagraph">
    <w:name w:val="Table Paragraph"/>
    <w:basedOn w:val="Normal"/>
    <w:uiPriority w:val="1"/>
    <w:qFormat/>
    <w:rsid w:val="00DD460D"/>
    <w:pPr>
      <w:widowControl w:val="0"/>
      <w:autoSpaceDE w:val="0"/>
      <w:autoSpaceDN w:val="0"/>
      <w:spacing w:after="0" w:line="240" w:lineRule="auto"/>
    </w:pPr>
    <w:rPr>
      <w:rFonts w:ascii="Calibri" w:eastAsia="Calibri" w:hAnsi="Calibri" w:cs="Calibri"/>
      <w:lang w:bidi="ar-SA"/>
    </w:rPr>
  </w:style>
  <w:style w:type="paragraph" w:styleId="Revision">
    <w:name w:val="Revision"/>
    <w:hidden/>
    <w:uiPriority w:val="99"/>
    <w:semiHidden/>
    <w:rsid w:val="0089217C"/>
    <w:pPr>
      <w:spacing w:after="0" w:line="240" w:lineRule="auto"/>
    </w:pPr>
  </w:style>
  <w:style w:type="character" w:styleId="CommentReference">
    <w:name w:val="annotation reference"/>
    <w:basedOn w:val="DefaultParagraphFont"/>
    <w:uiPriority w:val="99"/>
    <w:semiHidden/>
    <w:unhideWhenUsed/>
    <w:rsid w:val="009E17C1"/>
    <w:rPr>
      <w:sz w:val="16"/>
      <w:szCs w:val="16"/>
    </w:rPr>
  </w:style>
  <w:style w:type="paragraph" w:styleId="CommentText">
    <w:name w:val="annotation text"/>
    <w:basedOn w:val="Normal"/>
    <w:link w:val="CommentTextChar"/>
    <w:uiPriority w:val="99"/>
    <w:semiHidden/>
    <w:unhideWhenUsed/>
    <w:rsid w:val="009E17C1"/>
    <w:pPr>
      <w:spacing w:line="240" w:lineRule="auto"/>
    </w:pPr>
    <w:rPr>
      <w:sz w:val="20"/>
      <w:szCs w:val="20"/>
    </w:rPr>
  </w:style>
  <w:style w:type="character" w:customStyle="1" w:styleId="CommentTextChar">
    <w:name w:val="Comment Text Char"/>
    <w:basedOn w:val="DefaultParagraphFont"/>
    <w:link w:val="CommentText"/>
    <w:uiPriority w:val="99"/>
    <w:semiHidden/>
    <w:rsid w:val="009E17C1"/>
    <w:rPr>
      <w:sz w:val="20"/>
      <w:szCs w:val="20"/>
    </w:rPr>
  </w:style>
  <w:style w:type="paragraph" w:styleId="CommentSubject">
    <w:name w:val="annotation subject"/>
    <w:basedOn w:val="CommentText"/>
    <w:next w:val="CommentText"/>
    <w:link w:val="CommentSubjectChar"/>
    <w:uiPriority w:val="99"/>
    <w:semiHidden/>
    <w:unhideWhenUsed/>
    <w:rsid w:val="009E17C1"/>
    <w:rPr>
      <w:b/>
      <w:bCs/>
    </w:rPr>
  </w:style>
  <w:style w:type="character" w:customStyle="1" w:styleId="CommentSubjectChar">
    <w:name w:val="Comment Subject Char"/>
    <w:basedOn w:val="CommentTextChar"/>
    <w:link w:val="CommentSubject"/>
    <w:uiPriority w:val="99"/>
    <w:semiHidden/>
    <w:rsid w:val="009E17C1"/>
    <w:rPr>
      <w:b/>
      <w:bCs/>
      <w:sz w:val="20"/>
      <w:szCs w:val="20"/>
    </w:rPr>
  </w:style>
  <w:style w:type="table" w:styleId="TableGrid">
    <w:name w:val="Table Grid"/>
    <w:basedOn w:val="TableNormal"/>
    <w:uiPriority w:val="59"/>
    <w:rsid w:val="00FB3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B58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181">
      <w:bodyDiv w:val="1"/>
      <w:marLeft w:val="0"/>
      <w:marRight w:val="0"/>
      <w:marTop w:val="0"/>
      <w:marBottom w:val="0"/>
      <w:divBdr>
        <w:top w:val="none" w:sz="0" w:space="0" w:color="auto"/>
        <w:left w:val="none" w:sz="0" w:space="0" w:color="auto"/>
        <w:bottom w:val="none" w:sz="0" w:space="0" w:color="auto"/>
        <w:right w:val="none" w:sz="0" w:space="0" w:color="auto"/>
      </w:divBdr>
    </w:div>
    <w:div w:id="48506273">
      <w:bodyDiv w:val="1"/>
      <w:marLeft w:val="0"/>
      <w:marRight w:val="0"/>
      <w:marTop w:val="0"/>
      <w:marBottom w:val="0"/>
      <w:divBdr>
        <w:top w:val="none" w:sz="0" w:space="0" w:color="auto"/>
        <w:left w:val="none" w:sz="0" w:space="0" w:color="auto"/>
        <w:bottom w:val="none" w:sz="0" w:space="0" w:color="auto"/>
        <w:right w:val="none" w:sz="0" w:space="0" w:color="auto"/>
      </w:divBdr>
    </w:div>
    <w:div w:id="50470001">
      <w:bodyDiv w:val="1"/>
      <w:marLeft w:val="0"/>
      <w:marRight w:val="0"/>
      <w:marTop w:val="0"/>
      <w:marBottom w:val="0"/>
      <w:divBdr>
        <w:top w:val="none" w:sz="0" w:space="0" w:color="auto"/>
        <w:left w:val="none" w:sz="0" w:space="0" w:color="auto"/>
        <w:bottom w:val="none" w:sz="0" w:space="0" w:color="auto"/>
        <w:right w:val="none" w:sz="0" w:space="0" w:color="auto"/>
      </w:divBdr>
    </w:div>
    <w:div w:id="206727798">
      <w:bodyDiv w:val="1"/>
      <w:marLeft w:val="0"/>
      <w:marRight w:val="0"/>
      <w:marTop w:val="0"/>
      <w:marBottom w:val="0"/>
      <w:divBdr>
        <w:top w:val="none" w:sz="0" w:space="0" w:color="auto"/>
        <w:left w:val="none" w:sz="0" w:space="0" w:color="auto"/>
        <w:bottom w:val="none" w:sz="0" w:space="0" w:color="auto"/>
        <w:right w:val="none" w:sz="0" w:space="0" w:color="auto"/>
      </w:divBdr>
    </w:div>
    <w:div w:id="258878490">
      <w:bodyDiv w:val="1"/>
      <w:marLeft w:val="0"/>
      <w:marRight w:val="0"/>
      <w:marTop w:val="0"/>
      <w:marBottom w:val="0"/>
      <w:divBdr>
        <w:top w:val="none" w:sz="0" w:space="0" w:color="auto"/>
        <w:left w:val="none" w:sz="0" w:space="0" w:color="auto"/>
        <w:bottom w:val="none" w:sz="0" w:space="0" w:color="auto"/>
        <w:right w:val="none" w:sz="0" w:space="0" w:color="auto"/>
      </w:divBdr>
    </w:div>
    <w:div w:id="288243050">
      <w:bodyDiv w:val="1"/>
      <w:marLeft w:val="0"/>
      <w:marRight w:val="0"/>
      <w:marTop w:val="0"/>
      <w:marBottom w:val="0"/>
      <w:divBdr>
        <w:top w:val="none" w:sz="0" w:space="0" w:color="auto"/>
        <w:left w:val="none" w:sz="0" w:space="0" w:color="auto"/>
        <w:bottom w:val="none" w:sz="0" w:space="0" w:color="auto"/>
        <w:right w:val="none" w:sz="0" w:space="0" w:color="auto"/>
      </w:divBdr>
    </w:div>
    <w:div w:id="303893366">
      <w:bodyDiv w:val="1"/>
      <w:marLeft w:val="0"/>
      <w:marRight w:val="0"/>
      <w:marTop w:val="0"/>
      <w:marBottom w:val="0"/>
      <w:divBdr>
        <w:top w:val="none" w:sz="0" w:space="0" w:color="auto"/>
        <w:left w:val="none" w:sz="0" w:space="0" w:color="auto"/>
        <w:bottom w:val="none" w:sz="0" w:space="0" w:color="auto"/>
        <w:right w:val="none" w:sz="0" w:space="0" w:color="auto"/>
      </w:divBdr>
    </w:div>
    <w:div w:id="305554924">
      <w:bodyDiv w:val="1"/>
      <w:marLeft w:val="0"/>
      <w:marRight w:val="0"/>
      <w:marTop w:val="0"/>
      <w:marBottom w:val="0"/>
      <w:divBdr>
        <w:top w:val="none" w:sz="0" w:space="0" w:color="auto"/>
        <w:left w:val="none" w:sz="0" w:space="0" w:color="auto"/>
        <w:bottom w:val="none" w:sz="0" w:space="0" w:color="auto"/>
        <w:right w:val="none" w:sz="0" w:space="0" w:color="auto"/>
      </w:divBdr>
    </w:div>
    <w:div w:id="473647387">
      <w:bodyDiv w:val="1"/>
      <w:marLeft w:val="0"/>
      <w:marRight w:val="0"/>
      <w:marTop w:val="0"/>
      <w:marBottom w:val="0"/>
      <w:divBdr>
        <w:top w:val="none" w:sz="0" w:space="0" w:color="auto"/>
        <w:left w:val="none" w:sz="0" w:space="0" w:color="auto"/>
        <w:bottom w:val="none" w:sz="0" w:space="0" w:color="auto"/>
        <w:right w:val="none" w:sz="0" w:space="0" w:color="auto"/>
      </w:divBdr>
    </w:div>
    <w:div w:id="733816419">
      <w:bodyDiv w:val="1"/>
      <w:marLeft w:val="0"/>
      <w:marRight w:val="0"/>
      <w:marTop w:val="0"/>
      <w:marBottom w:val="0"/>
      <w:divBdr>
        <w:top w:val="none" w:sz="0" w:space="0" w:color="auto"/>
        <w:left w:val="none" w:sz="0" w:space="0" w:color="auto"/>
        <w:bottom w:val="none" w:sz="0" w:space="0" w:color="auto"/>
        <w:right w:val="none" w:sz="0" w:space="0" w:color="auto"/>
      </w:divBdr>
    </w:div>
    <w:div w:id="928268533">
      <w:bodyDiv w:val="1"/>
      <w:marLeft w:val="0"/>
      <w:marRight w:val="0"/>
      <w:marTop w:val="0"/>
      <w:marBottom w:val="0"/>
      <w:divBdr>
        <w:top w:val="none" w:sz="0" w:space="0" w:color="auto"/>
        <w:left w:val="none" w:sz="0" w:space="0" w:color="auto"/>
        <w:bottom w:val="none" w:sz="0" w:space="0" w:color="auto"/>
        <w:right w:val="none" w:sz="0" w:space="0" w:color="auto"/>
      </w:divBdr>
    </w:div>
    <w:div w:id="960573049">
      <w:bodyDiv w:val="1"/>
      <w:marLeft w:val="0"/>
      <w:marRight w:val="0"/>
      <w:marTop w:val="0"/>
      <w:marBottom w:val="0"/>
      <w:divBdr>
        <w:top w:val="none" w:sz="0" w:space="0" w:color="auto"/>
        <w:left w:val="none" w:sz="0" w:space="0" w:color="auto"/>
        <w:bottom w:val="none" w:sz="0" w:space="0" w:color="auto"/>
        <w:right w:val="none" w:sz="0" w:space="0" w:color="auto"/>
      </w:divBdr>
    </w:div>
    <w:div w:id="979962183">
      <w:bodyDiv w:val="1"/>
      <w:marLeft w:val="0"/>
      <w:marRight w:val="0"/>
      <w:marTop w:val="0"/>
      <w:marBottom w:val="0"/>
      <w:divBdr>
        <w:top w:val="none" w:sz="0" w:space="0" w:color="auto"/>
        <w:left w:val="none" w:sz="0" w:space="0" w:color="auto"/>
        <w:bottom w:val="none" w:sz="0" w:space="0" w:color="auto"/>
        <w:right w:val="none" w:sz="0" w:space="0" w:color="auto"/>
      </w:divBdr>
    </w:div>
    <w:div w:id="1050761436">
      <w:bodyDiv w:val="1"/>
      <w:marLeft w:val="0"/>
      <w:marRight w:val="0"/>
      <w:marTop w:val="0"/>
      <w:marBottom w:val="0"/>
      <w:divBdr>
        <w:top w:val="none" w:sz="0" w:space="0" w:color="auto"/>
        <w:left w:val="none" w:sz="0" w:space="0" w:color="auto"/>
        <w:bottom w:val="none" w:sz="0" w:space="0" w:color="auto"/>
        <w:right w:val="none" w:sz="0" w:space="0" w:color="auto"/>
      </w:divBdr>
    </w:div>
    <w:div w:id="1072771983">
      <w:bodyDiv w:val="1"/>
      <w:marLeft w:val="0"/>
      <w:marRight w:val="0"/>
      <w:marTop w:val="0"/>
      <w:marBottom w:val="0"/>
      <w:divBdr>
        <w:top w:val="none" w:sz="0" w:space="0" w:color="auto"/>
        <w:left w:val="none" w:sz="0" w:space="0" w:color="auto"/>
        <w:bottom w:val="none" w:sz="0" w:space="0" w:color="auto"/>
        <w:right w:val="none" w:sz="0" w:space="0" w:color="auto"/>
      </w:divBdr>
    </w:div>
    <w:div w:id="1079135730">
      <w:bodyDiv w:val="1"/>
      <w:marLeft w:val="0"/>
      <w:marRight w:val="0"/>
      <w:marTop w:val="0"/>
      <w:marBottom w:val="0"/>
      <w:divBdr>
        <w:top w:val="none" w:sz="0" w:space="0" w:color="auto"/>
        <w:left w:val="none" w:sz="0" w:space="0" w:color="auto"/>
        <w:bottom w:val="none" w:sz="0" w:space="0" w:color="auto"/>
        <w:right w:val="none" w:sz="0" w:space="0" w:color="auto"/>
      </w:divBdr>
    </w:div>
    <w:div w:id="1244027856">
      <w:bodyDiv w:val="1"/>
      <w:marLeft w:val="0"/>
      <w:marRight w:val="0"/>
      <w:marTop w:val="0"/>
      <w:marBottom w:val="0"/>
      <w:divBdr>
        <w:top w:val="none" w:sz="0" w:space="0" w:color="auto"/>
        <w:left w:val="none" w:sz="0" w:space="0" w:color="auto"/>
        <w:bottom w:val="none" w:sz="0" w:space="0" w:color="auto"/>
        <w:right w:val="none" w:sz="0" w:space="0" w:color="auto"/>
      </w:divBdr>
    </w:div>
    <w:div w:id="1245994555">
      <w:bodyDiv w:val="1"/>
      <w:marLeft w:val="0"/>
      <w:marRight w:val="0"/>
      <w:marTop w:val="0"/>
      <w:marBottom w:val="0"/>
      <w:divBdr>
        <w:top w:val="none" w:sz="0" w:space="0" w:color="auto"/>
        <w:left w:val="none" w:sz="0" w:space="0" w:color="auto"/>
        <w:bottom w:val="none" w:sz="0" w:space="0" w:color="auto"/>
        <w:right w:val="none" w:sz="0" w:space="0" w:color="auto"/>
      </w:divBdr>
    </w:div>
    <w:div w:id="1321153074">
      <w:bodyDiv w:val="1"/>
      <w:marLeft w:val="0"/>
      <w:marRight w:val="0"/>
      <w:marTop w:val="0"/>
      <w:marBottom w:val="0"/>
      <w:divBdr>
        <w:top w:val="none" w:sz="0" w:space="0" w:color="auto"/>
        <w:left w:val="none" w:sz="0" w:space="0" w:color="auto"/>
        <w:bottom w:val="none" w:sz="0" w:space="0" w:color="auto"/>
        <w:right w:val="none" w:sz="0" w:space="0" w:color="auto"/>
      </w:divBdr>
    </w:div>
    <w:div w:id="1355420561">
      <w:bodyDiv w:val="1"/>
      <w:marLeft w:val="0"/>
      <w:marRight w:val="0"/>
      <w:marTop w:val="0"/>
      <w:marBottom w:val="0"/>
      <w:divBdr>
        <w:top w:val="none" w:sz="0" w:space="0" w:color="auto"/>
        <w:left w:val="none" w:sz="0" w:space="0" w:color="auto"/>
        <w:bottom w:val="none" w:sz="0" w:space="0" w:color="auto"/>
        <w:right w:val="none" w:sz="0" w:space="0" w:color="auto"/>
      </w:divBdr>
    </w:div>
    <w:div w:id="1401826410">
      <w:bodyDiv w:val="1"/>
      <w:marLeft w:val="0"/>
      <w:marRight w:val="0"/>
      <w:marTop w:val="0"/>
      <w:marBottom w:val="0"/>
      <w:divBdr>
        <w:top w:val="none" w:sz="0" w:space="0" w:color="auto"/>
        <w:left w:val="none" w:sz="0" w:space="0" w:color="auto"/>
        <w:bottom w:val="none" w:sz="0" w:space="0" w:color="auto"/>
        <w:right w:val="none" w:sz="0" w:space="0" w:color="auto"/>
      </w:divBdr>
    </w:div>
    <w:div w:id="1417510756">
      <w:bodyDiv w:val="1"/>
      <w:marLeft w:val="0"/>
      <w:marRight w:val="0"/>
      <w:marTop w:val="0"/>
      <w:marBottom w:val="0"/>
      <w:divBdr>
        <w:top w:val="none" w:sz="0" w:space="0" w:color="auto"/>
        <w:left w:val="none" w:sz="0" w:space="0" w:color="auto"/>
        <w:bottom w:val="none" w:sz="0" w:space="0" w:color="auto"/>
        <w:right w:val="none" w:sz="0" w:space="0" w:color="auto"/>
      </w:divBdr>
    </w:div>
    <w:div w:id="1501966342">
      <w:bodyDiv w:val="1"/>
      <w:marLeft w:val="0"/>
      <w:marRight w:val="0"/>
      <w:marTop w:val="0"/>
      <w:marBottom w:val="0"/>
      <w:divBdr>
        <w:top w:val="none" w:sz="0" w:space="0" w:color="auto"/>
        <w:left w:val="none" w:sz="0" w:space="0" w:color="auto"/>
        <w:bottom w:val="none" w:sz="0" w:space="0" w:color="auto"/>
        <w:right w:val="none" w:sz="0" w:space="0" w:color="auto"/>
      </w:divBdr>
    </w:div>
    <w:div w:id="1598977171">
      <w:bodyDiv w:val="1"/>
      <w:marLeft w:val="0"/>
      <w:marRight w:val="0"/>
      <w:marTop w:val="0"/>
      <w:marBottom w:val="0"/>
      <w:divBdr>
        <w:top w:val="none" w:sz="0" w:space="0" w:color="auto"/>
        <w:left w:val="none" w:sz="0" w:space="0" w:color="auto"/>
        <w:bottom w:val="none" w:sz="0" w:space="0" w:color="auto"/>
        <w:right w:val="none" w:sz="0" w:space="0" w:color="auto"/>
      </w:divBdr>
    </w:div>
    <w:div w:id="1644195366">
      <w:bodyDiv w:val="1"/>
      <w:marLeft w:val="0"/>
      <w:marRight w:val="0"/>
      <w:marTop w:val="0"/>
      <w:marBottom w:val="0"/>
      <w:divBdr>
        <w:top w:val="none" w:sz="0" w:space="0" w:color="auto"/>
        <w:left w:val="none" w:sz="0" w:space="0" w:color="auto"/>
        <w:bottom w:val="none" w:sz="0" w:space="0" w:color="auto"/>
        <w:right w:val="none" w:sz="0" w:space="0" w:color="auto"/>
      </w:divBdr>
    </w:div>
    <w:div w:id="1647127244">
      <w:bodyDiv w:val="1"/>
      <w:marLeft w:val="0"/>
      <w:marRight w:val="0"/>
      <w:marTop w:val="0"/>
      <w:marBottom w:val="0"/>
      <w:divBdr>
        <w:top w:val="none" w:sz="0" w:space="0" w:color="auto"/>
        <w:left w:val="none" w:sz="0" w:space="0" w:color="auto"/>
        <w:bottom w:val="none" w:sz="0" w:space="0" w:color="auto"/>
        <w:right w:val="none" w:sz="0" w:space="0" w:color="auto"/>
      </w:divBdr>
    </w:div>
    <w:div w:id="1792243300">
      <w:bodyDiv w:val="1"/>
      <w:marLeft w:val="0"/>
      <w:marRight w:val="0"/>
      <w:marTop w:val="0"/>
      <w:marBottom w:val="0"/>
      <w:divBdr>
        <w:top w:val="none" w:sz="0" w:space="0" w:color="auto"/>
        <w:left w:val="none" w:sz="0" w:space="0" w:color="auto"/>
        <w:bottom w:val="none" w:sz="0" w:space="0" w:color="auto"/>
        <w:right w:val="none" w:sz="0" w:space="0" w:color="auto"/>
      </w:divBdr>
    </w:div>
    <w:div w:id="1931502182">
      <w:bodyDiv w:val="1"/>
      <w:marLeft w:val="0"/>
      <w:marRight w:val="0"/>
      <w:marTop w:val="0"/>
      <w:marBottom w:val="0"/>
      <w:divBdr>
        <w:top w:val="none" w:sz="0" w:space="0" w:color="auto"/>
        <w:left w:val="none" w:sz="0" w:space="0" w:color="auto"/>
        <w:bottom w:val="none" w:sz="0" w:space="0" w:color="auto"/>
        <w:right w:val="none" w:sz="0" w:space="0" w:color="auto"/>
      </w:divBdr>
    </w:div>
    <w:div w:id="2143493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rborday.org/programs/treecampususa/standards.cfm"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DE033F1DB76348AE60A11214175042" ma:contentTypeVersion="19" ma:contentTypeDescription="Create a new document." ma:contentTypeScope="" ma:versionID="3131e1ce00419e364617f4e9db451a0c">
  <xsd:schema xmlns:xsd="http://www.w3.org/2001/XMLSchema" xmlns:xs="http://www.w3.org/2001/XMLSchema" xmlns:p="http://schemas.microsoft.com/office/2006/metadata/properties" xmlns:ns2="c0b75a62-66bb-4be2-b909-0f67ebfb9912" xmlns:ns3="804c0db4-01fd-4e0c-a4dc-92ca0f230fcb" xmlns:ns4="23a3cf3f-336c-4955-8856-acb96b9bc6b7" targetNamespace="http://schemas.microsoft.com/office/2006/metadata/properties" ma:root="true" ma:fieldsID="f292a1a9380f44acadf15b764623e351" ns2:_="" ns3:_="" ns4:_="">
    <xsd:import namespace="c0b75a62-66bb-4be2-b909-0f67ebfb9912"/>
    <xsd:import namespace="804c0db4-01fd-4e0c-a4dc-92ca0f230fcb"/>
    <xsd:import namespace="23a3cf3f-336c-4955-8856-acb96b9bc6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75a62-66bb-4be2-b909-0f67ebfb991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cab473c-064c-4c61-8ef3-0c94a3d355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4c0db4-01fd-4e0c-a4dc-92ca0f230fc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a3cf3f-336c-4955-8856-acb96b9bc6b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7e18016-6071-458f-a34b-bee709ea586a}" ma:internalName="TaxCatchAll" ma:showField="CatchAllData" ma:web="23a3cf3f-336c-4955-8856-acb96b9bc6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b75a62-66bb-4be2-b909-0f67ebfb9912">
      <Terms xmlns="http://schemas.microsoft.com/office/infopath/2007/PartnerControls"/>
    </lcf76f155ced4ddcb4097134ff3c332f>
    <TaxCatchAll xmlns="23a3cf3f-336c-4955-8856-acb96b9bc6b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3F1BFF-C4AA-4C9D-9D49-8EBCAA5F8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75a62-66bb-4be2-b909-0f67ebfb9912"/>
    <ds:schemaRef ds:uri="804c0db4-01fd-4e0c-a4dc-92ca0f230fcb"/>
    <ds:schemaRef ds:uri="23a3cf3f-336c-4955-8856-acb96b9bc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2346BE-1293-4978-8557-A3EF4ED1E27D}">
  <ds:schemaRefs>
    <ds:schemaRef ds:uri="http://schemas.openxmlformats.org/officeDocument/2006/bibliography"/>
  </ds:schemaRefs>
</ds:datastoreItem>
</file>

<file path=customXml/itemProps4.xml><?xml version="1.0" encoding="utf-8"?>
<ds:datastoreItem xmlns:ds="http://schemas.openxmlformats.org/officeDocument/2006/customXml" ds:itemID="{6701C0A7-37E3-43CF-A0A9-31C7F869DFA0}">
  <ds:schemaRefs>
    <ds:schemaRef ds:uri="http://schemas.microsoft.com/office/2006/metadata/properties"/>
    <ds:schemaRef ds:uri="http://schemas.microsoft.com/office/infopath/2007/PartnerControls"/>
    <ds:schemaRef ds:uri="c0b75a62-66bb-4be2-b909-0f67ebfb9912"/>
    <ds:schemaRef ds:uri="23a3cf3f-336c-4955-8856-acb96b9bc6b7"/>
  </ds:schemaRefs>
</ds:datastoreItem>
</file>

<file path=customXml/itemProps5.xml><?xml version="1.0" encoding="utf-8"?>
<ds:datastoreItem xmlns:ds="http://schemas.openxmlformats.org/officeDocument/2006/customXml" ds:itemID="{AD083931-8F3F-4265-94EC-8E89D8E354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9407</Words>
  <Characters>53621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Landscape and Grounds Strategic Plan</vt:lpstr>
    </vt:vector>
  </TitlesOfParts>
  <Company/>
  <LinksUpToDate>false</LinksUpToDate>
  <CharactersWithSpaces>62903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and Grounds Strategic Plan</dc:title>
  <dc:creator>Pam Winters</dc:creator>
  <cp:lastModifiedBy>Marcie Porter</cp:lastModifiedBy>
  <cp:revision>2</cp:revision>
  <cp:lastPrinted>2023-03-10T16:12:00Z</cp:lastPrinted>
  <dcterms:created xsi:type="dcterms:W3CDTF">2023-05-18T15:59:00Z</dcterms:created>
  <dcterms:modified xsi:type="dcterms:W3CDTF">2023-05-18T15:59:00Z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0x0101009EDE033F1DB76348AE60A11214175042</vt:lpwstr>
  </property>
  <property fmtid="{D5CDD505-2E9C-101B-9397-08002B2CF9AE}" pid="3" name="Order">
    <vt:r8>557000</vt:r8>
  </property>
  <property fmtid="{D5CDD505-2E9C-101B-9397-08002B2CF9AE}" pid="4" name="_ExtendedDescription">
    <vt:lpwstr/>
  </property>
</Properties>
</file>